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7D94" w14:textId="71681658" w:rsidR="0069657D" w:rsidRDefault="004C0585">
      <w:r>
        <w:t xml:space="preserve">VMNH </w:t>
      </w:r>
      <w:r w:rsidR="0069657D">
        <w:t>FACILITIES COMMITTEE UPDATE</w:t>
      </w:r>
      <w:r>
        <w:t xml:space="preserve"> </w:t>
      </w:r>
      <w:r w:rsidR="0069657D">
        <w:t>February 2024</w:t>
      </w:r>
    </w:p>
    <w:p w14:paraId="65AAFC91" w14:textId="77777777" w:rsidR="0069657D" w:rsidRDefault="0069657D"/>
    <w:p w14:paraId="2E4FDE78" w14:textId="34FC765F" w:rsidR="0069657D" w:rsidRDefault="0069657D">
      <w:r>
        <w:t>Starling Avenue</w:t>
      </w:r>
    </w:p>
    <w:p w14:paraId="01D9635F" w14:textId="77777777" w:rsidR="0069657D" w:rsidRDefault="0069657D"/>
    <w:p w14:paraId="3F83A8E2" w14:textId="57A0CDAF" w:rsidR="0069657D" w:rsidRDefault="008E71AD" w:rsidP="008E71AD">
      <w:pPr>
        <w:pStyle w:val="ListParagraph"/>
        <w:numPr>
          <w:ilvl w:val="0"/>
          <w:numId w:val="1"/>
        </w:numPr>
      </w:pPr>
      <w:r>
        <w:t>Jean S. Adams Education Pavilion</w:t>
      </w:r>
    </w:p>
    <w:p w14:paraId="3C029875" w14:textId="68139D84" w:rsidR="008E71AD" w:rsidRDefault="008E71AD" w:rsidP="008E71AD">
      <w:pPr>
        <w:pStyle w:val="ListParagraph"/>
        <w:numPr>
          <w:ilvl w:val="1"/>
          <w:numId w:val="1"/>
        </w:numPr>
      </w:pPr>
      <w:r>
        <w:t xml:space="preserve">Contractor transitioning infrastructure from other work </w:t>
      </w:r>
      <w:proofErr w:type="gramStart"/>
      <w:r>
        <w:t>site</w:t>
      </w:r>
      <w:proofErr w:type="gramEnd"/>
    </w:p>
    <w:p w14:paraId="24F5AB81" w14:textId="137B9691" w:rsidR="008E71AD" w:rsidRDefault="008E71AD" w:rsidP="008E71AD">
      <w:pPr>
        <w:pStyle w:val="ListParagraph"/>
        <w:numPr>
          <w:ilvl w:val="1"/>
          <w:numId w:val="1"/>
        </w:numPr>
      </w:pPr>
      <w:r>
        <w:t xml:space="preserve">Under bond, so is incurring a penalty for delayed </w:t>
      </w:r>
      <w:proofErr w:type="gramStart"/>
      <w:r>
        <w:t>start</w:t>
      </w:r>
      <w:proofErr w:type="gramEnd"/>
    </w:p>
    <w:p w14:paraId="60298C6D" w14:textId="415CA619" w:rsidR="00A533A5" w:rsidRDefault="00A533A5" w:rsidP="008E71AD">
      <w:pPr>
        <w:pStyle w:val="ListParagraph"/>
        <w:numPr>
          <w:ilvl w:val="1"/>
          <w:numId w:val="1"/>
        </w:numPr>
      </w:pPr>
      <w:r>
        <w:t>Potential for Pavilion use:</w:t>
      </w:r>
    </w:p>
    <w:p w14:paraId="76DD76E1" w14:textId="160C65B1" w:rsidR="00A533A5" w:rsidRDefault="00A533A5" w:rsidP="00A533A5">
      <w:pPr>
        <w:pStyle w:val="ListParagraph"/>
        <w:numPr>
          <w:ilvl w:val="2"/>
          <w:numId w:val="1"/>
        </w:numPr>
      </w:pPr>
      <w:r>
        <w:t>Regular hours, part of the gallery experience</w:t>
      </w:r>
    </w:p>
    <w:p w14:paraId="1B15D283" w14:textId="729EABCA" w:rsidR="00A533A5" w:rsidRDefault="00A533A5" w:rsidP="00A533A5">
      <w:pPr>
        <w:pStyle w:val="ListParagraph"/>
        <w:numPr>
          <w:ilvl w:val="2"/>
          <w:numId w:val="1"/>
        </w:numPr>
      </w:pPr>
      <w:r>
        <w:t>Education programming, lunch area for students in warm weather</w:t>
      </w:r>
    </w:p>
    <w:p w14:paraId="198B92AE" w14:textId="55A92E87" w:rsidR="00A533A5" w:rsidRDefault="00A533A5" w:rsidP="00A533A5">
      <w:pPr>
        <w:pStyle w:val="ListParagraph"/>
        <w:numPr>
          <w:ilvl w:val="2"/>
          <w:numId w:val="1"/>
        </w:numPr>
      </w:pPr>
      <w:r>
        <w:t>Rentals</w:t>
      </w:r>
    </w:p>
    <w:p w14:paraId="5E122270" w14:textId="570708CF" w:rsidR="00A533A5" w:rsidRDefault="00A533A5" w:rsidP="00A533A5">
      <w:pPr>
        <w:pStyle w:val="ListParagraph"/>
        <w:numPr>
          <w:ilvl w:val="2"/>
          <w:numId w:val="1"/>
        </w:numPr>
      </w:pPr>
      <w:r>
        <w:t>Special programs (e.g., music after hours)</w:t>
      </w:r>
    </w:p>
    <w:p w14:paraId="06EBC321" w14:textId="5933E35A" w:rsidR="008E71AD" w:rsidRDefault="008E71AD" w:rsidP="008E71AD">
      <w:pPr>
        <w:pStyle w:val="ListParagraph"/>
        <w:numPr>
          <w:ilvl w:val="0"/>
          <w:numId w:val="1"/>
        </w:numPr>
      </w:pPr>
      <w:r>
        <w:t>Facility in good shape</w:t>
      </w:r>
    </w:p>
    <w:p w14:paraId="7ECFC1E7" w14:textId="70A98A82" w:rsidR="00A533A5" w:rsidRDefault="00A533A5" w:rsidP="00A533A5">
      <w:pPr>
        <w:pStyle w:val="ListParagraph"/>
        <w:numPr>
          <w:ilvl w:val="1"/>
          <w:numId w:val="1"/>
        </w:numPr>
      </w:pPr>
      <w:r>
        <w:t>Some painting projects in exhibit areas</w:t>
      </w:r>
    </w:p>
    <w:p w14:paraId="5D0623E6" w14:textId="05C39B30" w:rsidR="00A533A5" w:rsidRDefault="00A533A5" w:rsidP="00A533A5">
      <w:pPr>
        <w:pStyle w:val="ListParagraph"/>
        <w:numPr>
          <w:ilvl w:val="1"/>
          <w:numId w:val="1"/>
        </w:numPr>
      </w:pPr>
      <w:r>
        <w:t xml:space="preserve">Resealing of parking lot should be done in near </w:t>
      </w:r>
      <w:proofErr w:type="gramStart"/>
      <w:r>
        <w:t>future, and</w:t>
      </w:r>
      <w:proofErr w:type="gramEnd"/>
      <w:r>
        <w:t xml:space="preserve"> consider using a sealer that reflects IR </w:t>
      </w:r>
      <w:proofErr w:type="spellStart"/>
      <w:r>
        <w:t>specture</w:t>
      </w:r>
      <w:proofErr w:type="spellEnd"/>
      <w:r>
        <w:t xml:space="preserve"> (e.g., NEYRA Sunshield reflective paint, reducing heat island effect).</w:t>
      </w:r>
    </w:p>
    <w:p w14:paraId="1420B78B" w14:textId="17D36180" w:rsidR="008E71AD" w:rsidRDefault="008E71AD" w:rsidP="008E71AD">
      <w:pPr>
        <w:pStyle w:val="ListParagraph"/>
        <w:numPr>
          <w:ilvl w:val="0"/>
          <w:numId w:val="1"/>
        </w:numPr>
      </w:pPr>
      <w:r>
        <w:t>Utility update</w:t>
      </w:r>
    </w:p>
    <w:p w14:paraId="101EEFD9" w14:textId="77777777" w:rsidR="004C0585" w:rsidRDefault="004C0585" w:rsidP="004C0585">
      <w:pPr>
        <w:pStyle w:val="ListParagraph"/>
        <w:numPr>
          <w:ilvl w:val="0"/>
          <w:numId w:val="6"/>
        </w:numPr>
      </w:pPr>
      <w:r>
        <w:t xml:space="preserve">The energy savings project has shown positive results in the July – November 2023 </w:t>
      </w:r>
      <w:proofErr w:type="gramStart"/>
      <w:r>
        <w:t>time period</w:t>
      </w:r>
      <w:proofErr w:type="gramEnd"/>
      <w:r>
        <w:t>. During that time:</w:t>
      </w:r>
    </w:p>
    <w:p w14:paraId="0DE4076A" w14:textId="77777777" w:rsidR="004C0585" w:rsidRDefault="004C0585" w:rsidP="004C0585"/>
    <w:p w14:paraId="7FFD2E18" w14:textId="77777777" w:rsidR="004C0585" w:rsidRDefault="004C0585" w:rsidP="004C0585">
      <w:pPr>
        <w:pStyle w:val="ListParagraph"/>
        <w:numPr>
          <w:ilvl w:val="2"/>
          <w:numId w:val="4"/>
        </w:numPr>
      </w:pPr>
      <w:r>
        <w:t>Compared to the same period in 2022, a savings of 179400 kW occurred.</w:t>
      </w:r>
    </w:p>
    <w:p w14:paraId="2EDE3E97" w14:textId="77777777" w:rsidR="004C0585" w:rsidRDefault="004C0585" w:rsidP="004C0585">
      <w:pPr>
        <w:pStyle w:val="ListParagraph"/>
        <w:numPr>
          <w:ilvl w:val="2"/>
          <w:numId w:val="4"/>
        </w:numPr>
      </w:pPr>
      <w:r>
        <w:t>At $0.11/</w:t>
      </w:r>
      <w:proofErr w:type="spellStart"/>
      <w:r>
        <w:t>kWH</w:t>
      </w:r>
      <w:proofErr w:type="spellEnd"/>
      <w:r>
        <w:t>, this produced nearly $20,000 in savings.</w:t>
      </w:r>
    </w:p>
    <w:p w14:paraId="1F13E1AD" w14:textId="77777777" w:rsidR="004C0585" w:rsidRDefault="004C0585" w:rsidP="004C0585">
      <w:pPr>
        <w:pStyle w:val="ListParagraph"/>
        <w:numPr>
          <w:ilvl w:val="2"/>
          <w:numId w:val="4"/>
        </w:numPr>
      </w:pPr>
      <w:r>
        <w:t>The LED lighting (44%) and HVAC recommissioning (29%) are the two largest areas of energy savings.</w:t>
      </w:r>
    </w:p>
    <w:p w14:paraId="58C573E0" w14:textId="77777777" w:rsidR="004C0585" w:rsidRDefault="004C0585" w:rsidP="004C0585">
      <w:pPr>
        <w:pStyle w:val="ListParagraph"/>
        <w:numPr>
          <w:ilvl w:val="2"/>
          <w:numId w:val="4"/>
        </w:numPr>
      </w:pPr>
      <w:r>
        <w:t>The solar array produced 12% of our electric needs during this period.</w:t>
      </w:r>
    </w:p>
    <w:p w14:paraId="5155B1C2" w14:textId="77777777" w:rsidR="0069657D" w:rsidRDefault="0069657D"/>
    <w:p w14:paraId="793BDEEB" w14:textId="0FCD2869" w:rsidR="0069657D" w:rsidRDefault="0069657D">
      <w:r>
        <w:t>Douglas Avenue</w:t>
      </w:r>
    </w:p>
    <w:p w14:paraId="64025B42" w14:textId="77777777" w:rsidR="0069657D" w:rsidRDefault="0069657D"/>
    <w:p w14:paraId="7E7ED1D0" w14:textId="0FD90A2C" w:rsidR="0069657D" w:rsidRDefault="008E71AD" w:rsidP="008E71AD">
      <w:pPr>
        <w:pStyle w:val="ListParagraph"/>
        <w:numPr>
          <w:ilvl w:val="0"/>
          <w:numId w:val="2"/>
        </w:numPr>
      </w:pPr>
      <w:r>
        <w:t xml:space="preserve">Will enter a term contract in the new FY with one contractor for remaining updates to the </w:t>
      </w:r>
      <w:proofErr w:type="gramStart"/>
      <w:r>
        <w:t>building</w:t>
      </w:r>
      <w:proofErr w:type="gramEnd"/>
    </w:p>
    <w:p w14:paraId="740D4284" w14:textId="7C5269D2" w:rsidR="008E71AD" w:rsidRDefault="008E71AD" w:rsidP="008E71AD">
      <w:pPr>
        <w:pStyle w:val="ListParagraph"/>
        <w:numPr>
          <w:ilvl w:val="1"/>
          <w:numId w:val="2"/>
        </w:numPr>
      </w:pPr>
      <w:r>
        <w:t>HVAC, plumbing, electric, doors/windows</w:t>
      </w:r>
    </w:p>
    <w:p w14:paraId="5F595C35" w14:textId="2E2775FD" w:rsidR="008E71AD" w:rsidRDefault="008E71AD" w:rsidP="008E71AD">
      <w:pPr>
        <w:pStyle w:val="ListParagraph"/>
        <w:numPr>
          <w:ilvl w:val="1"/>
          <w:numId w:val="2"/>
        </w:numPr>
      </w:pPr>
      <w:r>
        <w:t>Use of maintenance reserve funds</w:t>
      </w:r>
    </w:p>
    <w:p w14:paraId="3AB6FD44" w14:textId="77777777" w:rsidR="0069657D" w:rsidRDefault="0069657D"/>
    <w:p w14:paraId="50754F91" w14:textId="4095BC91" w:rsidR="0069657D" w:rsidRDefault="0069657D">
      <w:r>
        <w:t>Waynesboro</w:t>
      </w:r>
    </w:p>
    <w:p w14:paraId="2B9571B4" w14:textId="77777777" w:rsidR="008E71AD" w:rsidRDefault="008E71AD"/>
    <w:p w14:paraId="3C65D755" w14:textId="49F8518B" w:rsidR="008E71AD" w:rsidRDefault="008E71AD" w:rsidP="008E71AD">
      <w:pPr>
        <w:pStyle w:val="ListParagraph"/>
        <w:numPr>
          <w:ilvl w:val="0"/>
          <w:numId w:val="2"/>
        </w:numPr>
      </w:pPr>
      <w:r>
        <w:t>Property transfer still in process at Dept of General Services</w:t>
      </w:r>
    </w:p>
    <w:p w14:paraId="4C6769FE" w14:textId="3F815503" w:rsidR="008E71AD" w:rsidRDefault="008E71AD" w:rsidP="008E71AD">
      <w:pPr>
        <w:pStyle w:val="ListParagraph"/>
        <w:numPr>
          <w:ilvl w:val="0"/>
          <w:numId w:val="2"/>
        </w:numPr>
      </w:pPr>
      <w:r>
        <w:t>Trailer</w:t>
      </w:r>
    </w:p>
    <w:p w14:paraId="2C68CBD3" w14:textId="0907647F" w:rsidR="008E71AD" w:rsidRDefault="008E71AD" w:rsidP="008E71AD">
      <w:pPr>
        <w:pStyle w:val="ListParagraph"/>
        <w:numPr>
          <w:ilvl w:val="1"/>
          <w:numId w:val="2"/>
        </w:numPr>
      </w:pPr>
      <w:r>
        <w:t xml:space="preserve">Leaking roof, we’ve mitigated much of it with new work to be done in warmer </w:t>
      </w:r>
      <w:proofErr w:type="gramStart"/>
      <w:r>
        <w:t>weather</w:t>
      </w:r>
      <w:proofErr w:type="gramEnd"/>
    </w:p>
    <w:p w14:paraId="53F1E17D" w14:textId="29275E7D" w:rsidR="008E71AD" w:rsidRDefault="008E71AD" w:rsidP="008E71AD">
      <w:pPr>
        <w:pStyle w:val="ListParagraph"/>
        <w:numPr>
          <w:ilvl w:val="1"/>
          <w:numId w:val="2"/>
        </w:numPr>
      </w:pPr>
      <w:r>
        <w:t>Exhibits update to be completed before 27 April 2024</w:t>
      </w:r>
    </w:p>
    <w:p w14:paraId="22D7D328" w14:textId="28691A8C" w:rsidR="008E71AD" w:rsidRDefault="008E71AD" w:rsidP="008E71AD">
      <w:pPr>
        <w:pStyle w:val="ListParagraph"/>
        <w:numPr>
          <w:ilvl w:val="1"/>
          <w:numId w:val="2"/>
        </w:numPr>
      </w:pPr>
      <w:r>
        <w:t xml:space="preserve">Exploring possibility of upgrade to electrical connection, permitting a hookup powered by the nearby pavilion that should run lights, monitor, hydraulics, and heat </w:t>
      </w:r>
      <w:proofErr w:type="gramStart"/>
      <w:r>
        <w:t>pump</w:t>
      </w:r>
      <w:proofErr w:type="gramEnd"/>
    </w:p>
    <w:p w14:paraId="3048A4C0" w14:textId="66D30339" w:rsidR="008E71AD" w:rsidRDefault="008E71AD" w:rsidP="008E71AD">
      <w:pPr>
        <w:pStyle w:val="ListParagraph"/>
        <w:numPr>
          <w:ilvl w:val="1"/>
          <w:numId w:val="2"/>
        </w:numPr>
      </w:pPr>
      <w:r>
        <w:t xml:space="preserve">Will use maintenance reserve funds in new FY for physical </w:t>
      </w:r>
      <w:proofErr w:type="gramStart"/>
      <w:r>
        <w:t>upgrades</w:t>
      </w:r>
      <w:proofErr w:type="gramEnd"/>
    </w:p>
    <w:p w14:paraId="717364F3" w14:textId="02BC2DD4" w:rsidR="008156D9" w:rsidRDefault="008E71AD" w:rsidP="004C0585">
      <w:pPr>
        <w:pStyle w:val="ListParagraph"/>
        <w:numPr>
          <w:ilvl w:val="2"/>
          <w:numId w:val="2"/>
        </w:numPr>
      </w:pPr>
      <w:r>
        <w:t xml:space="preserve">Will invite contractors to give it a thorough inspection and list needed repairs and </w:t>
      </w:r>
      <w:proofErr w:type="gramStart"/>
      <w:r>
        <w:t>improvements</w:t>
      </w:r>
      <w:proofErr w:type="gramEnd"/>
    </w:p>
    <w:sectPr w:rsidR="008156D9" w:rsidSect="006B20B2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57866"/>
    <w:multiLevelType w:val="hybridMultilevel"/>
    <w:tmpl w:val="86E6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5AE5"/>
    <w:multiLevelType w:val="hybridMultilevel"/>
    <w:tmpl w:val="ADF04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167C"/>
    <w:multiLevelType w:val="hybridMultilevel"/>
    <w:tmpl w:val="4FC6B20A"/>
    <w:lvl w:ilvl="0" w:tplc="DC9CCC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3B090C"/>
    <w:multiLevelType w:val="hybridMultilevel"/>
    <w:tmpl w:val="A56CC5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3A26A1"/>
    <w:multiLevelType w:val="hybridMultilevel"/>
    <w:tmpl w:val="5E36A24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2F33A4"/>
    <w:multiLevelType w:val="hybridMultilevel"/>
    <w:tmpl w:val="382691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AA227D4">
      <w:start w:val="4"/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8013202">
    <w:abstractNumId w:val="0"/>
  </w:num>
  <w:num w:numId="2" w16cid:durableId="1931692838">
    <w:abstractNumId w:val="1"/>
  </w:num>
  <w:num w:numId="3" w16cid:durableId="379598342">
    <w:abstractNumId w:val="2"/>
  </w:num>
  <w:num w:numId="4" w16cid:durableId="1183478295">
    <w:abstractNumId w:val="5"/>
  </w:num>
  <w:num w:numId="5" w16cid:durableId="1353339524">
    <w:abstractNumId w:val="3"/>
  </w:num>
  <w:num w:numId="6" w16cid:durableId="20015365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7D"/>
    <w:rsid w:val="002C5BD8"/>
    <w:rsid w:val="004C0585"/>
    <w:rsid w:val="0069657D"/>
    <w:rsid w:val="006B20B2"/>
    <w:rsid w:val="008156D9"/>
    <w:rsid w:val="0083615D"/>
    <w:rsid w:val="008E71AD"/>
    <w:rsid w:val="00A5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3971"/>
  <w15:chartTrackingRefBased/>
  <w15:docId w15:val="{A1B8F216-696B-46DA-A262-F9D16A5A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Keiper, Joe (VMNH)</dc:creator>
  <cp:keywords/>
  <dc:description/>
  <cp:lastModifiedBy>Keiper, Joe (VMNH)</cp:lastModifiedBy>
  <cp:revision>2</cp:revision>
  <dcterms:created xsi:type="dcterms:W3CDTF">2024-02-01T16:17:00Z</dcterms:created>
  <dcterms:modified xsi:type="dcterms:W3CDTF">2024-02-01T16:17:00Z</dcterms:modified>
</cp:coreProperties>
</file>