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7BC4" w14:textId="6E2D660D" w:rsidR="002C5BD8" w:rsidRDefault="002A4C3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6E58" wp14:editId="2B041EAE">
                <wp:simplePos x="0" y="0"/>
                <wp:positionH relativeFrom="column">
                  <wp:posOffset>4238625</wp:posOffset>
                </wp:positionH>
                <wp:positionV relativeFrom="paragraph">
                  <wp:posOffset>-228600</wp:posOffset>
                </wp:positionV>
                <wp:extent cx="1695450" cy="75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7AAAA" w14:textId="77777777" w:rsidR="002A4C31" w:rsidRDefault="002A4C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3233F" wp14:editId="1CFC18E2">
                                  <wp:extent cx="1464945" cy="664210"/>
                                  <wp:effectExtent l="0" t="0" r="190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mnh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945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6E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75pt;margin-top:-18pt;width:133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" fillcolor="white [3201]" stroked="f" strokeweight=".5pt">
                <v:textbox>
                  <w:txbxContent>
                    <w:p w14:paraId="4267AAAA" w14:textId="77777777" w:rsidR="002A4C31" w:rsidRDefault="002A4C31">
                      <w:r>
                        <w:rPr>
                          <w:noProof/>
                        </w:rPr>
                        <w:drawing>
                          <wp:inline distT="0" distB="0" distL="0" distR="0" wp14:anchorId="76D3233F" wp14:editId="1CFC18E2">
                            <wp:extent cx="1464945" cy="664210"/>
                            <wp:effectExtent l="0" t="0" r="190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mnh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4945" cy="66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7782">
        <w:rPr>
          <w:b/>
        </w:rPr>
        <w:t>Executive Director’s Board Report</w:t>
      </w:r>
      <w:r w:rsidR="00003154">
        <w:rPr>
          <w:b/>
        </w:rPr>
        <w:t>, final quarter FY 2023</w:t>
      </w:r>
    </w:p>
    <w:p w14:paraId="0F4506EA" w14:textId="69CC6384" w:rsidR="004222E8" w:rsidRDefault="00F350D3">
      <w:pPr>
        <w:rPr>
          <w:b/>
        </w:rPr>
      </w:pPr>
      <w:r>
        <w:rPr>
          <w:b/>
        </w:rPr>
        <w:t>1</w:t>
      </w:r>
      <w:r w:rsidR="00003154">
        <w:rPr>
          <w:b/>
        </w:rPr>
        <w:t>2</w:t>
      </w:r>
      <w:r>
        <w:rPr>
          <w:b/>
        </w:rPr>
        <w:t xml:space="preserve"> August</w:t>
      </w:r>
      <w:r w:rsidR="004222E8">
        <w:rPr>
          <w:b/>
        </w:rPr>
        <w:t xml:space="preserve"> 202</w:t>
      </w:r>
      <w:r w:rsidR="00003154">
        <w:rPr>
          <w:b/>
        </w:rPr>
        <w:t>3</w:t>
      </w:r>
    </w:p>
    <w:p w14:paraId="66270A75" w14:textId="77777777" w:rsidR="009F7782" w:rsidRDefault="009F7782">
      <w:r>
        <w:rPr>
          <w:b/>
        </w:rPr>
        <w:t>J. B. Keiper</w:t>
      </w:r>
    </w:p>
    <w:p w14:paraId="02C92757" w14:textId="77777777" w:rsidR="009F7782" w:rsidRDefault="009F7782"/>
    <w:p w14:paraId="79F6D93E" w14:textId="54A255BB" w:rsidR="005D252F" w:rsidRDefault="005D252F" w:rsidP="005D252F">
      <w:pPr>
        <w:pStyle w:val="ListParagraph"/>
        <w:numPr>
          <w:ilvl w:val="0"/>
          <w:numId w:val="9"/>
        </w:numPr>
      </w:pPr>
      <w:r>
        <w:t>VMNH finished FY 202</w:t>
      </w:r>
      <w:r w:rsidR="00003154">
        <w:t>2</w:t>
      </w:r>
      <w:r>
        <w:t>-202</w:t>
      </w:r>
      <w:r w:rsidR="00003154">
        <w:t>3</w:t>
      </w:r>
      <w:r>
        <w:t xml:space="preserve"> in the black, and the carryover was used to </w:t>
      </w:r>
      <w:r w:rsidR="009936CD">
        <w:t>start payroll</w:t>
      </w:r>
      <w:r>
        <w:t xml:space="preserve"> for the current FY.</w:t>
      </w:r>
    </w:p>
    <w:p w14:paraId="0DF918EA" w14:textId="25B0C293" w:rsidR="005D252F" w:rsidRDefault="005D252F" w:rsidP="005D252F">
      <w:pPr>
        <w:pStyle w:val="ListParagraph"/>
        <w:numPr>
          <w:ilvl w:val="0"/>
          <w:numId w:val="9"/>
        </w:numPr>
      </w:pPr>
      <w:r>
        <w:t xml:space="preserve">We see a </w:t>
      </w:r>
      <w:r w:rsidR="00003154">
        <w:t xml:space="preserve">continued </w:t>
      </w:r>
      <w:r>
        <w:t>trend of increased visitation occurring, with a sustained increase in spending per visitor compared to historic numbers.</w:t>
      </w:r>
      <w:r w:rsidR="00003154">
        <w:t xml:space="preserve"> Education numbers are dominated by outreach (compared to at-the-museum programming), and festival attendance and revenues were records.</w:t>
      </w:r>
    </w:p>
    <w:p w14:paraId="283D7717" w14:textId="13CF4F67" w:rsidR="005D252F" w:rsidRDefault="005D252F" w:rsidP="005D252F">
      <w:pPr>
        <w:pStyle w:val="ListParagraph"/>
        <w:numPr>
          <w:ilvl w:val="0"/>
          <w:numId w:val="9"/>
        </w:numPr>
      </w:pPr>
      <w:r>
        <w:t xml:space="preserve">The VMNH-Foundation excelled, with an increase in the Discovery fund </w:t>
      </w:r>
      <w:r w:rsidR="00003154">
        <w:t xml:space="preserve">to twice </w:t>
      </w:r>
      <w:r w:rsidR="009936CD">
        <w:t>the</w:t>
      </w:r>
      <w:r w:rsidR="00003154">
        <w:t xml:space="preserve"> VMNH-F received 10 years ago</w:t>
      </w:r>
      <w:r>
        <w:t xml:space="preserve">, </w:t>
      </w:r>
      <w:r w:rsidR="00003154">
        <w:t>growth of memberships to pre-pandemic levels, and support of Cultural Heritage Monitoring Lab grants.</w:t>
      </w:r>
    </w:p>
    <w:p w14:paraId="590E7C07" w14:textId="7CCC2624" w:rsidR="005D252F" w:rsidRDefault="005D252F" w:rsidP="00CE7F00">
      <w:pPr>
        <w:pStyle w:val="ListParagraph"/>
        <w:numPr>
          <w:ilvl w:val="0"/>
          <w:numId w:val="9"/>
        </w:numPr>
      </w:pPr>
      <w:r>
        <w:t xml:space="preserve">The Endowment </w:t>
      </w:r>
      <w:r w:rsidR="00003154">
        <w:t>continued to grow with a new gift and productive investments</w:t>
      </w:r>
      <w:r>
        <w:t>.</w:t>
      </w:r>
    </w:p>
    <w:p w14:paraId="1BB90E1C" w14:textId="68E19B4E" w:rsidR="005D252F" w:rsidRDefault="005D252F" w:rsidP="00CE7F00">
      <w:pPr>
        <w:pStyle w:val="ListParagraph"/>
        <w:numPr>
          <w:ilvl w:val="0"/>
          <w:numId w:val="9"/>
        </w:numPr>
      </w:pPr>
      <w:r>
        <w:t xml:space="preserve">The </w:t>
      </w:r>
      <w:r w:rsidRPr="00003154">
        <w:rPr>
          <w:i/>
          <w:iCs/>
        </w:rPr>
        <w:t>Museum’s for All</w:t>
      </w:r>
      <w:r>
        <w:t xml:space="preserve"> program, sponsored by Hooker Furnishings</w:t>
      </w:r>
      <w:r w:rsidR="00003154">
        <w:t xml:space="preserve"> and Carter Bank &amp; Trust</w:t>
      </w:r>
      <w:r>
        <w:t xml:space="preserve">, </w:t>
      </w:r>
      <w:r w:rsidR="00003154">
        <w:t>continues to grow, and is now a significant source of visitors during regular operation as well as festivals</w:t>
      </w:r>
      <w:r>
        <w:t>.</w:t>
      </w:r>
    </w:p>
    <w:p w14:paraId="2810A23C" w14:textId="23413142" w:rsidR="00003154" w:rsidRDefault="00003154" w:rsidP="00CE7F00">
      <w:pPr>
        <w:pStyle w:val="ListParagraph"/>
        <w:numPr>
          <w:ilvl w:val="0"/>
          <w:numId w:val="9"/>
        </w:numPr>
      </w:pPr>
      <w:r>
        <w:t>Major projects saw excellent progress:</w:t>
      </w:r>
    </w:p>
    <w:p w14:paraId="2C1C3C2D" w14:textId="4C973741" w:rsidR="00003154" w:rsidRDefault="00003154" w:rsidP="00003154">
      <w:pPr>
        <w:pStyle w:val="ListParagraph"/>
        <w:numPr>
          <w:ilvl w:val="1"/>
          <w:numId w:val="9"/>
        </w:numPr>
      </w:pPr>
      <w:r>
        <w:t>The energy savings project has been closed out.</w:t>
      </w:r>
    </w:p>
    <w:p w14:paraId="1A0CD518" w14:textId="4490BEC8" w:rsidR="00003154" w:rsidRDefault="00003154" w:rsidP="00003154">
      <w:pPr>
        <w:pStyle w:val="ListParagraph"/>
        <w:numPr>
          <w:ilvl w:val="1"/>
          <w:numId w:val="9"/>
        </w:numPr>
      </w:pPr>
      <w:r>
        <w:t>VMNH-Waynesboro Detailed Design is progressing well.</w:t>
      </w:r>
    </w:p>
    <w:p w14:paraId="4874D56E" w14:textId="6B44F6CF" w:rsidR="00003154" w:rsidRDefault="00003154" w:rsidP="00003154">
      <w:pPr>
        <w:pStyle w:val="ListParagraph"/>
        <w:numPr>
          <w:ilvl w:val="1"/>
          <w:numId w:val="9"/>
        </w:numPr>
      </w:pPr>
      <w:r>
        <w:t>A contractor for the Jean S. Adams Education Pavilion has been obtained.</w:t>
      </w:r>
    </w:p>
    <w:p w14:paraId="43DCDF8B" w14:textId="3301031D" w:rsidR="00003154" w:rsidRDefault="00003154" w:rsidP="00003154">
      <w:pPr>
        <w:pStyle w:val="ListParagraph"/>
        <w:numPr>
          <w:ilvl w:val="1"/>
          <w:numId w:val="9"/>
        </w:numPr>
      </w:pPr>
      <w:r>
        <w:t>The Douglas Avenue roof and drainage was completed.</w:t>
      </w:r>
    </w:p>
    <w:p w14:paraId="049AE721" w14:textId="3EF2CA38" w:rsidR="00003154" w:rsidRDefault="00003154" w:rsidP="00003154">
      <w:pPr>
        <w:pStyle w:val="ListParagraph"/>
        <w:numPr>
          <w:ilvl w:val="1"/>
          <w:numId w:val="9"/>
        </w:numPr>
      </w:pPr>
      <w:r>
        <w:t>We hired an Assistant Curator of Herpetology and a Research Technician.</w:t>
      </w:r>
    </w:p>
    <w:p w14:paraId="7AB68AE6" w14:textId="6AA7E1F2" w:rsidR="00003154" w:rsidRDefault="00003154" w:rsidP="00003154">
      <w:pPr>
        <w:pStyle w:val="ListParagraph"/>
        <w:numPr>
          <w:ilvl w:val="1"/>
          <w:numId w:val="9"/>
        </w:numPr>
      </w:pPr>
      <w:r>
        <w:t>The new labs (CHML, STEM, Microscopy, and Molecular Systematics) have been actively used by curatorial and educational staff.</w:t>
      </w:r>
    </w:p>
    <w:p w14:paraId="585DC031" w14:textId="4B62FC2E" w:rsidR="00003154" w:rsidRDefault="00003154" w:rsidP="00003154">
      <w:pPr>
        <w:pStyle w:val="ListParagraph"/>
        <w:numPr>
          <w:ilvl w:val="1"/>
          <w:numId w:val="9"/>
        </w:numPr>
      </w:pPr>
      <w:r>
        <w:t>We hired a new manager of visitor experiences.</w:t>
      </w:r>
    </w:p>
    <w:p w14:paraId="255EFB6D" w14:textId="77777777" w:rsidR="005D252F" w:rsidRDefault="005D252F"/>
    <w:p w14:paraId="47E0415D" w14:textId="77777777" w:rsidR="009F7782" w:rsidRPr="00B63DB6" w:rsidRDefault="00B63DB6">
      <w:r w:rsidRPr="005D252F">
        <w:rPr>
          <w:u w:val="single"/>
        </w:rPr>
        <w:t>Report</w:t>
      </w:r>
      <w:r>
        <w:t xml:space="preserve"> on </w:t>
      </w:r>
      <w:r>
        <w:rPr>
          <w:i/>
        </w:rPr>
        <w:t>Museum Without Walls 2020-2025</w:t>
      </w:r>
      <w:r>
        <w:t>, and other initiatives of the Virginia Museum of Natural History.</w:t>
      </w:r>
    </w:p>
    <w:p w14:paraId="0138728B" w14:textId="77777777" w:rsidR="009F7782" w:rsidRDefault="009F7782"/>
    <w:p w14:paraId="6D8EE53B" w14:textId="77777777" w:rsidR="009F7782" w:rsidRDefault="009F7782" w:rsidP="009F7782">
      <w:pPr>
        <w:jc w:val="center"/>
        <w:rPr>
          <w:b/>
          <w:i/>
        </w:rPr>
      </w:pPr>
      <w:r>
        <w:rPr>
          <w:b/>
          <w:i/>
        </w:rPr>
        <w:t>Enhancing our impact as Virginia’s only state institution mandated to investigate, preserve, and exhibit elements of natural history, as well as educate all citizens</w:t>
      </w:r>
    </w:p>
    <w:p w14:paraId="1DFD051E" w14:textId="77777777" w:rsidR="009F7782" w:rsidRDefault="009F7782"/>
    <w:p w14:paraId="0EBA1882" w14:textId="77777777" w:rsidR="009F7782" w:rsidRDefault="009F7782" w:rsidP="009F7782">
      <w:pPr>
        <w:pStyle w:val="ListParagraph"/>
        <w:numPr>
          <w:ilvl w:val="0"/>
          <w:numId w:val="1"/>
        </w:numPr>
      </w:pPr>
      <w:r>
        <w:t>Establish three VMNH Research Centers</w:t>
      </w:r>
    </w:p>
    <w:p w14:paraId="144AE714" w14:textId="77777777" w:rsidR="00BA2276" w:rsidRDefault="00BA2276" w:rsidP="00BA2276"/>
    <w:p w14:paraId="188FB86B" w14:textId="51EEDF5D" w:rsidR="00BA2276" w:rsidRDefault="00BA2276" w:rsidP="00BA2276">
      <w:pPr>
        <w:ind w:left="1080"/>
      </w:pPr>
      <w:r>
        <w:t xml:space="preserve">OVERVIEW: </w:t>
      </w:r>
      <w:r w:rsidR="003F553B">
        <w:t>Develop</w:t>
      </w:r>
      <w:r>
        <w:t xml:space="preserve"> labs t</w:t>
      </w:r>
      <w:r w:rsidR="003F553B">
        <w:t>hat become</w:t>
      </w:r>
      <w:r>
        <w:t xml:space="preserve"> research centers </w:t>
      </w:r>
      <w:r w:rsidR="003F553B">
        <w:t>where Curatorial Staff collaborate, and work with Education for outreach in multidisciplinary ways.</w:t>
      </w:r>
    </w:p>
    <w:p w14:paraId="5CA2A5A7" w14:textId="77777777" w:rsidR="00BA2276" w:rsidRDefault="00BA2276" w:rsidP="00BA2276">
      <w:pPr>
        <w:ind w:left="1080"/>
      </w:pPr>
    </w:p>
    <w:p w14:paraId="1477082E" w14:textId="5EF64F85" w:rsidR="00F350D3" w:rsidRDefault="00003154" w:rsidP="00DA151C">
      <w:pPr>
        <w:pStyle w:val="ListParagraph"/>
        <w:numPr>
          <w:ilvl w:val="0"/>
          <w:numId w:val="8"/>
        </w:numPr>
      </w:pPr>
      <w:r>
        <w:t>The R&amp;C staffing levels are now robust, and they are utilizing the assets of the four new collaborative labs.</w:t>
      </w:r>
    </w:p>
    <w:p w14:paraId="0086898A" w14:textId="6D4099DD" w:rsidR="003F553B" w:rsidRDefault="003F553B" w:rsidP="00DA151C">
      <w:pPr>
        <w:pStyle w:val="ListParagraph"/>
        <w:numPr>
          <w:ilvl w:val="0"/>
          <w:numId w:val="8"/>
        </w:numPr>
      </w:pPr>
      <w:r>
        <w:t>With the future work on Douglas Avenue, needed space for collections growth will be realized.</w:t>
      </w:r>
    </w:p>
    <w:p w14:paraId="2CDC2BC1" w14:textId="61B2561B" w:rsidR="009936CD" w:rsidRDefault="009936CD" w:rsidP="00DA151C">
      <w:pPr>
        <w:pStyle w:val="ListParagraph"/>
        <w:numPr>
          <w:ilvl w:val="0"/>
          <w:numId w:val="8"/>
        </w:numPr>
      </w:pPr>
      <w:r>
        <w:t>Active multidisciplinary labs include:</w:t>
      </w:r>
    </w:p>
    <w:p w14:paraId="7EE0B9E6" w14:textId="49770435" w:rsidR="009936CD" w:rsidRDefault="009936CD" w:rsidP="009936CD">
      <w:pPr>
        <w:pStyle w:val="ListParagraph"/>
        <w:numPr>
          <w:ilvl w:val="1"/>
          <w:numId w:val="8"/>
        </w:numPr>
      </w:pPr>
      <w:r>
        <w:t>Cultural Heritage Monitoring Lab (with Archaeology)</w:t>
      </w:r>
    </w:p>
    <w:p w14:paraId="16215C93" w14:textId="368FC93F" w:rsidR="009936CD" w:rsidRDefault="009936CD" w:rsidP="009936CD">
      <w:pPr>
        <w:pStyle w:val="ListParagraph"/>
        <w:numPr>
          <w:ilvl w:val="1"/>
          <w:numId w:val="8"/>
        </w:numPr>
      </w:pPr>
      <w:r>
        <w:t>Molecular Systematics Lab (upgrades completed)</w:t>
      </w:r>
    </w:p>
    <w:p w14:paraId="652B21BF" w14:textId="79A75F94" w:rsidR="009936CD" w:rsidRDefault="009936CD" w:rsidP="009936CD">
      <w:pPr>
        <w:pStyle w:val="ListParagraph"/>
        <w:numPr>
          <w:ilvl w:val="1"/>
          <w:numId w:val="8"/>
        </w:numPr>
      </w:pPr>
      <w:r>
        <w:lastRenderedPageBreak/>
        <w:t>STEM Lab (3D printing, macrophotography, specialized computers)</w:t>
      </w:r>
    </w:p>
    <w:p w14:paraId="007515AA" w14:textId="54BFC745" w:rsidR="009936CD" w:rsidRDefault="009936CD" w:rsidP="009936CD">
      <w:pPr>
        <w:pStyle w:val="ListParagraph"/>
        <w:numPr>
          <w:ilvl w:val="1"/>
          <w:numId w:val="8"/>
        </w:numPr>
      </w:pPr>
      <w:r>
        <w:t>Microscopy and Student Training Lab (IMLS-funded)</w:t>
      </w:r>
    </w:p>
    <w:p w14:paraId="35819099" w14:textId="77777777" w:rsidR="009F7782" w:rsidRDefault="009F7782" w:rsidP="009F7782"/>
    <w:p w14:paraId="469506C9" w14:textId="77777777" w:rsidR="009F7782" w:rsidRDefault="009F7782" w:rsidP="009F7782">
      <w:pPr>
        <w:pStyle w:val="ListParagraph"/>
        <w:numPr>
          <w:ilvl w:val="0"/>
          <w:numId w:val="1"/>
        </w:numPr>
      </w:pPr>
      <w:r>
        <w:t>Rehab the Douglas Avenue building to support collections growth</w:t>
      </w:r>
    </w:p>
    <w:p w14:paraId="5E32389D" w14:textId="77777777" w:rsidR="00BA2276" w:rsidRDefault="00BA2276" w:rsidP="00BA2276"/>
    <w:p w14:paraId="47B2D8F1" w14:textId="77777777" w:rsidR="00BA2276" w:rsidRDefault="00BA2276" w:rsidP="00BA2276">
      <w:pPr>
        <w:ind w:left="1080"/>
      </w:pPr>
      <w:r>
        <w:t>OVERVIEW: The original museum building will receive a new roof and upgrades to electric, plumbing, and HVAC through Maintenance Reserve funds. The internal environment will be suitable for long-term storage needs of the curatorial staff.</w:t>
      </w:r>
    </w:p>
    <w:p w14:paraId="333983B2" w14:textId="77777777" w:rsidR="00BA2276" w:rsidRDefault="00BA2276" w:rsidP="00BA2276">
      <w:pPr>
        <w:ind w:left="1080"/>
      </w:pPr>
    </w:p>
    <w:p w14:paraId="407E1DF4" w14:textId="56ECF158" w:rsidR="009F7782" w:rsidRDefault="00F350D3" w:rsidP="00DA151C">
      <w:pPr>
        <w:pStyle w:val="ListParagraph"/>
        <w:numPr>
          <w:ilvl w:val="0"/>
          <w:numId w:val="7"/>
        </w:numPr>
      </w:pPr>
      <w:r>
        <w:t xml:space="preserve">The new roof installation on Douglas Avenue, including new drainage spouts, </w:t>
      </w:r>
      <w:r w:rsidR="003F553B">
        <w:t>has been closed out</w:t>
      </w:r>
      <w:r>
        <w:t>.</w:t>
      </w:r>
    </w:p>
    <w:p w14:paraId="414FEEC2" w14:textId="13F33EA4" w:rsidR="00F350D3" w:rsidRDefault="00F350D3" w:rsidP="00DA151C">
      <w:pPr>
        <w:pStyle w:val="ListParagraph"/>
        <w:numPr>
          <w:ilvl w:val="0"/>
          <w:numId w:val="7"/>
        </w:numPr>
      </w:pPr>
      <w:r>
        <w:t xml:space="preserve">Staff </w:t>
      </w:r>
      <w:r w:rsidR="003F553B">
        <w:t>are coordinating an effort to improve the building’s envelope using Maintenance Reserve funds</w:t>
      </w:r>
      <w:r>
        <w:t>.</w:t>
      </w:r>
      <w:r w:rsidR="009936CD">
        <w:t xml:space="preserve"> This will include windows and doors primarily.</w:t>
      </w:r>
    </w:p>
    <w:p w14:paraId="32876F81" w14:textId="77777777" w:rsidR="009F7782" w:rsidRDefault="009F7782" w:rsidP="009F7782"/>
    <w:p w14:paraId="10CD7857" w14:textId="77777777" w:rsidR="009F7782" w:rsidRDefault="009F7782" w:rsidP="009F7782">
      <w:pPr>
        <w:pStyle w:val="ListParagraph"/>
        <w:numPr>
          <w:ilvl w:val="0"/>
          <w:numId w:val="1"/>
        </w:numPr>
      </w:pPr>
      <w:r>
        <w:t>Obtain reaccreditation from the American Alliance of Museums</w:t>
      </w:r>
    </w:p>
    <w:p w14:paraId="358E583B" w14:textId="77777777" w:rsidR="00D3391D" w:rsidRDefault="00D3391D" w:rsidP="00D3391D"/>
    <w:p w14:paraId="30DB92DF" w14:textId="77777777" w:rsidR="00D3391D" w:rsidRDefault="00D3391D" w:rsidP="00D3391D">
      <w:pPr>
        <w:ind w:left="1080"/>
      </w:pPr>
      <w:r>
        <w:t>OVERVIEW: VMNH is due to apply for reaccreditation with AA</w:t>
      </w:r>
      <w:r w:rsidR="002A4C31">
        <w:t>M, which is the gold standard for</w:t>
      </w:r>
      <w:r>
        <w:t xml:space="preserve"> best practices in collections care, service, and financial responsibility in 2025. </w:t>
      </w:r>
    </w:p>
    <w:p w14:paraId="729E3AC4" w14:textId="77777777" w:rsidR="00D3391D" w:rsidRDefault="00D3391D" w:rsidP="00D3391D">
      <w:pPr>
        <w:ind w:left="1080"/>
      </w:pPr>
    </w:p>
    <w:p w14:paraId="3B417587" w14:textId="6963FB54" w:rsidR="00D3391D" w:rsidRDefault="003F553B" w:rsidP="00DA151C">
      <w:pPr>
        <w:pStyle w:val="ListParagraph"/>
        <w:numPr>
          <w:ilvl w:val="0"/>
          <w:numId w:val="6"/>
        </w:numPr>
      </w:pPr>
      <w:r>
        <w:t xml:space="preserve">An </w:t>
      </w:r>
      <w:r>
        <w:rPr>
          <w:i/>
          <w:iCs/>
        </w:rPr>
        <w:t>ad hoc</w:t>
      </w:r>
      <w:r>
        <w:t xml:space="preserve"> Reaccreditation Committee has been formed</w:t>
      </w:r>
      <w:r w:rsidR="00F350D3">
        <w:t>.</w:t>
      </w:r>
    </w:p>
    <w:p w14:paraId="0B7C5544" w14:textId="45DBEB9E" w:rsidR="00F350D3" w:rsidRDefault="003F553B" w:rsidP="00F350D3">
      <w:pPr>
        <w:pStyle w:val="ListParagraph"/>
        <w:numPr>
          <w:ilvl w:val="0"/>
          <w:numId w:val="6"/>
        </w:numPr>
      </w:pPr>
      <w:r>
        <w:t>Meetings to coordinate work on the reaccreditation process will begin early in the new FY</w:t>
      </w:r>
      <w:r w:rsidR="00F350D3">
        <w:t>.</w:t>
      </w:r>
    </w:p>
    <w:p w14:paraId="6E19A922" w14:textId="5F39E47D" w:rsidR="003F553B" w:rsidRDefault="003F553B" w:rsidP="00F350D3">
      <w:pPr>
        <w:pStyle w:val="ListParagraph"/>
        <w:numPr>
          <w:ilvl w:val="0"/>
          <w:numId w:val="6"/>
        </w:numPr>
      </w:pPr>
      <w:r>
        <w:t>The reaccreditation materials are due November 2024.</w:t>
      </w:r>
    </w:p>
    <w:p w14:paraId="3BDFCC13" w14:textId="77777777" w:rsidR="00856E28" w:rsidRDefault="00856E28" w:rsidP="00856E28">
      <w:pPr>
        <w:pStyle w:val="ListParagraph"/>
        <w:ind w:left="1800"/>
      </w:pPr>
    </w:p>
    <w:p w14:paraId="13A4BB7D" w14:textId="77777777" w:rsidR="00BA2276" w:rsidRPr="00081CF9" w:rsidRDefault="00BA2276" w:rsidP="00BA2276">
      <w:pPr>
        <w:jc w:val="center"/>
        <w:rPr>
          <w:b/>
          <w:i/>
        </w:rPr>
      </w:pPr>
      <w:r>
        <w:rPr>
          <w:b/>
          <w:i/>
        </w:rPr>
        <w:t>Sustaining VMNH by enhancing draw and impact through expanded facilities that will impart high quality scientific information and nature-based experiences for all</w:t>
      </w:r>
    </w:p>
    <w:p w14:paraId="31B961EF" w14:textId="77777777" w:rsidR="00BA2276" w:rsidRDefault="00BA2276" w:rsidP="00BA2276"/>
    <w:p w14:paraId="2FEED828" w14:textId="77777777" w:rsidR="00BA2276" w:rsidRDefault="00BA2276" w:rsidP="00BA2276">
      <w:pPr>
        <w:pStyle w:val="ListParagraph"/>
        <w:numPr>
          <w:ilvl w:val="0"/>
          <w:numId w:val="1"/>
        </w:numPr>
      </w:pPr>
      <w:r>
        <w:t>Create an early childhood activity and learning center</w:t>
      </w:r>
    </w:p>
    <w:p w14:paraId="78E73132" w14:textId="77777777" w:rsidR="00D3391D" w:rsidRDefault="00D3391D" w:rsidP="00D3391D"/>
    <w:p w14:paraId="585753FB" w14:textId="77777777" w:rsidR="00D3391D" w:rsidRDefault="00D3391D" w:rsidP="00D3391D">
      <w:pPr>
        <w:ind w:left="1080"/>
      </w:pPr>
      <w:r>
        <w:t xml:space="preserve">OVERVIEW: The Library space is an underutilized facility at VMNH, </w:t>
      </w:r>
      <w:r w:rsidR="002A4C31">
        <w:t>and with upgrades to Douglas Avenue</w:t>
      </w:r>
      <w:r>
        <w:t xml:space="preserve"> it will be suitable for long-term storage of the library materials. An exhibit and activity space will be created that focuses on pre-K through 5</w:t>
      </w:r>
      <w:r w:rsidRPr="00D3391D">
        <w:rPr>
          <w:vertAlign w:val="superscript"/>
        </w:rPr>
        <w:t>th</w:t>
      </w:r>
      <w:r>
        <w:t xml:space="preserve"> grade to support our youngest visitors.</w:t>
      </w:r>
    </w:p>
    <w:p w14:paraId="293DB819" w14:textId="77777777" w:rsidR="00D3391D" w:rsidRDefault="00D3391D" w:rsidP="00D3391D">
      <w:pPr>
        <w:ind w:left="1080"/>
      </w:pPr>
    </w:p>
    <w:p w14:paraId="3FCC70D9" w14:textId="798F5BB4" w:rsidR="00BA2276" w:rsidRDefault="003F553B" w:rsidP="00DA151C">
      <w:pPr>
        <w:pStyle w:val="ListParagraph"/>
        <w:numPr>
          <w:ilvl w:val="0"/>
          <w:numId w:val="5"/>
        </w:numPr>
      </w:pPr>
      <w:r>
        <w:t>Staff are preparing to once again ask for funds to support the conversation of the Library space during the 2024 General Assembly session</w:t>
      </w:r>
      <w:r w:rsidR="00071CFF">
        <w:t>.</w:t>
      </w:r>
    </w:p>
    <w:p w14:paraId="2111FF8A" w14:textId="77777777" w:rsidR="00F350D3" w:rsidRDefault="00F350D3" w:rsidP="00DA151C">
      <w:pPr>
        <w:pStyle w:val="ListParagraph"/>
        <w:numPr>
          <w:ilvl w:val="0"/>
          <w:numId w:val="5"/>
        </w:numPr>
      </w:pPr>
      <w:r>
        <w:t>Staff are prepping the space to become a new exhibit area.</w:t>
      </w:r>
    </w:p>
    <w:p w14:paraId="040A3F8D" w14:textId="73692783" w:rsidR="009936CD" w:rsidRDefault="009936CD" w:rsidP="00DA151C">
      <w:pPr>
        <w:pStyle w:val="ListParagraph"/>
        <w:numPr>
          <w:ilvl w:val="0"/>
          <w:numId w:val="5"/>
        </w:numPr>
      </w:pPr>
      <w:r>
        <w:t>Interest in purchasing of the compacting shelves is high.</w:t>
      </w:r>
    </w:p>
    <w:p w14:paraId="4A850848" w14:textId="77777777" w:rsidR="00D3391D" w:rsidRDefault="00D3391D" w:rsidP="00D3391D">
      <w:pPr>
        <w:ind w:left="1080"/>
      </w:pPr>
    </w:p>
    <w:p w14:paraId="6C9B8001" w14:textId="77777777" w:rsidR="005D252F" w:rsidRDefault="005D252F" w:rsidP="00D3391D">
      <w:pPr>
        <w:ind w:left="1080"/>
      </w:pPr>
    </w:p>
    <w:p w14:paraId="248A9C01" w14:textId="77777777" w:rsidR="005D252F" w:rsidRDefault="005D252F" w:rsidP="00D3391D">
      <w:pPr>
        <w:ind w:left="1080"/>
      </w:pPr>
    </w:p>
    <w:p w14:paraId="748F8CBB" w14:textId="77777777" w:rsidR="00BA2276" w:rsidRDefault="00BA2276" w:rsidP="00BA2276"/>
    <w:p w14:paraId="4216CEE1" w14:textId="77777777" w:rsidR="00BA2276" w:rsidRDefault="00BA2276" w:rsidP="00BA2276">
      <w:pPr>
        <w:pStyle w:val="ListParagraph"/>
        <w:numPr>
          <w:ilvl w:val="0"/>
          <w:numId w:val="1"/>
        </w:numPr>
      </w:pPr>
      <w:r>
        <w:lastRenderedPageBreak/>
        <w:t>Build the Jean S. Adams Education Pavilion</w:t>
      </w:r>
    </w:p>
    <w:p w14:paraId="000B6BC7" w14:textId="77777777" w:rsidR="00D3391D" w:rsidRDefault="00D3391D" w:rsidP="00D3391D"/>
    <w:p w14:paraId="51326332" w14:textId="77777777" w:rsidR="00D3391D" w:rsidRDefault="00D3391D" w:rsidP="00D3391D">
      <w:pPr>
        <w:ind w:left="1080"/>
      </w:pPr>
      <w:r>
        <w:t xml:space="preserve">OVERVIEW: </w:t>
      </w:r>
      <w:r w:rsidR="00E16E5F">
        <w:t>A pavilion will be established behind the museum to connect visitors to the nearby J. Frank Wilson Park, and will support durable outdoor exhibits featuring lessons in forest ecology.</w:t>
      </w:r>
    </w:p>
    <w:p w14:paraId="15144DF5" w14:textId="77777777" w:rsidR="00E16E5F" w:rsidRDefault="00E16E5F" w:rsidP="00D3391D">
      <w:pPr>
        <w:ind w:left="1080"/>
      </w:pPr>
    </w:p>
    <w:p w14:paraId="46FF7A7C" w14:textId="4493EF8C" w:rsidR="00F350D3" w:rsidRDefault="003F553B" w:rsidP="00DA151C">
      <w:pPr>
        <w:pStyle w:val="ListParagraph"/>
        <w:numPr>
          <w:ilvl w:val="0"/>
          <w:numId w:val="4"/>
        </w:numPr>
      </w:pPr>
      <w:r>
        <w:t xml:space="preserve">A contractor has been obtained. The final review by the Art and Architectural Review Board will occur </w:t>
      </w:r>
      <w:r w:rsidR="009936CD">
        <w:t>on 4</w:t>
      </w:r>
      <w:r>
        <w:t xml:space="preserve"> August 2023</w:t>
      </w:r>
      <w:r w:rsidR="00F350D3">
        <w:t>.</w:t>
      </w:r>
      <w:r>
        <w:t xml:space="preserve"> Following approval, a calendar of work will be developed.</w:t>
      </w:r>
    </w:p>
    <w:p w14:paraId="520AAFA7" w14:textId="21CF23D5" w:rsidR="00BA2276" w:rsidRDefault="00856E28" w:rsidP="00DA151C">
      <w:pPr>
        <w:pStyle w:val="ListParagraph"/>
        <w:numPr>
          <w:ilvl w:val="0"/>
          <w:numId w:val="4"/>
        </w:numPr>
      </w:pPr>
      <w:r>
        <w:t xml:space="preserve">The current stairs do not meet VA code </w:t>
      </w:r>
      <w:r w:rsidR="00151A4D">
        <w:t>requirements, and will be replaced through Maintenance Reserve Funds.</w:t>
      </w:r>
      <w:r w:rsidR="003F553B">
        <w:t xml:space="preserve"> This will be done concurrently with the construction of the Pavilion.</w:t>
      </w:r>
    </w:p>
    <w:p w14:paraId="7F0173E1" w14:textId="77777777" w:rsidR="00BA2276" w:rsidRDefault="00BA2276" w:rsidP="00BA2276"/>
    <w:p w14:paraId="75C77340" w14:textId="77777777" w:rsidR="00BA2276" w:rsidRDefault="00BA2276" w:rsidP="00BA2276"/>
    <w:p w14:paraId="7F9D4978" w14:textId="77777777" w:rsidR="00BA2276" w:rsidRDefault="00BA2276" w:rsidP="00BA2276">
      <w:pPr>
        <w:pStyle w:val="ListParagraph"/>
        <w:numPr>
          <w:ilvl w:val="0"/>
          <w:numId w:val="1"/>
        </w:numPr>
      </w:pPr>
      <w:r>
        <w:t>Explore the Treetop Canopy Walk concept</w:t>
      </w:r>
    </w:p>
    <w:p w14:paraId="50187E19" w14:textId="77777777" w:rsidR="00E16E5F" w:rsidRDefault="00E16E5F" w:rsidP="00E16E5F"/>
    <w:p w14:paraId="56AA6883" w14:textId="77777777" w:rsidR="002A4C31" w:rsidRDefault="00E16E5F" w:rsidP="00E16E5F">
      <w:pPr>
        <w:ind w:left="1080"/>
      </w:pPr>
      <w:r>
        <w:t xml:space="preserve">OVERVIEW: The concept of connecting the future Jean S. Adams Education Pavilion to J. Frank Wilson Park via a treetop canopy trail is being explored. </w:t>
      </w:r>
    </w:p>
    <w:p w14:paraId="627844DA" w14:textId="77777777" w:rsidR="002A4C31" w:rsidRDefault="002A4C31" w:rsidP="00E16E5F">
      <w:pPr>
        <w:ind w:left="1080"/>
      </w:pPr>
    </w:p>
    <w:p w14:paraId="3AF6422D" w14:textId="77777777" w:rsidR="00E16E5F" w:rsidRDefault="00F350D3" w:rsidP="00DA151C">
      <w:pPr>
        <w:pStyle w:val="ListParagraph"/>
        <w:numPr>
          <w:ilvl w:val="0"/>
          <w:numId w:val="3"/>
        </w:numPr>
      </w:pPr>
      <w:r>
        <w:t>Staff and trustees have communicated with two separate architects to learn about the process and challenges of building a Canopy Walkway</w:t>
      </w:r>
      <w:r w:rsidR="00856E28">
        <w:t>.</w:t>
      </w:r>
    </w:p>
    <w:p w14:paraId="32B1BD4E" w14:textId="7A8CE488" w:rsidR="003F553B" w:rsidRDefault="003F553B" w:rsidP="00DA151C">
      <w:pPr>
        <w:pStyle w:val="ListParagraph"/>
        <w:numPr>
          <w:ilvl w:val="0"/>
          <w:numId w:val="3"/>
        </w:numPr>
      </w:pPr>
      <w:r>
        <w:t>Any significant steps in planning and preparation will await completion of the Jean S. Adams Education Pavilion.</w:t>
      </w:r>
    </w:p>
    <w:p w14:paraId="1455902B" w14:textId="77777777" w:rsidR="00BA2276" w:rsidRDefault="00BA2276" w:rsidP="00BA2276"/>
    <w:p w14:paraId="3188709A" w14:textId="77777777" w:rsidR="00BA2276" w:rsidRDefault="00BA2276" w:rsidP="00BA2276"/>
    <w:p w14:paraId="5A549983" w14:textId="77777777" w:rsidR="00BA2276" w:rsidRDefault="00BA2276" w:rsidP="00BA2276">
      <w:pPr>
        <w:pStyle w:val="ListParagraph"/>
        <w:numPr>
          <w:ilvl w:val="0"/>
          <w:numId w:val="1"/>
        </w:numPr>
      </w:pPr>
      <w:r>
        <w:t>Establish the first permanent branch</w:t>
      </w:r>
      <w:r w:rsidR="00E16E5F">
        <w:t xml:space="preserve"> campus</w:t>
      </w:r>
      <w:r>
        <w:t xml:space="preserve"> of VMNH near the confluence of the Blue Ridge Parkway, Skyline Drive, and the Appalachian Trail</w:t>
      </w:r>
    </w:p>
    <w:p w14:paraId="7A92210F" w14:textId="77777777" w:rsidR="00E16E5F" w:rsidRDefault="00E16E5F" w:rsidP="00E16E5F"/>
    <w:p w14:paraId="530B40EC" w14:textId="77777777" w:rsidR="00E16E5F" w:rsidRDefault="00E16E5F" w:rsidP="00E16E5F">
      <w:pPr>
        <w:ind w:left="1080"/>
      </w:pPr>
      <w:r>
        <w:t>OVERVIEW: A Feasibility Study, Master Plan, and Capital Campaign Plan were all completed in 2015 to explore the concept of building a dedicated museum building next to Constitution Park in Waynesboro, VA. The City has committed $1 million in support of the project. This branch campus will draw from Shenandoah National Park and surrounding cities, giving VMNH access to new audiences and new revenue sources.</w:t>
      </w:r>
    </w:p>
    <w:p w14:paraId="71C67CF7" w14:textId="77777777" w:rsidR="00E16E5F" w:rsidRDefault="00E16E5F" w:rsidP="00E16E5F">
      <w:pPr>
        <w:ind w:left="1080"/>
      </w:pPr>
    </w:p>
    <w:p w14:paraId="23D81755" w14:textId="6A863D39" w:rsidR="00ED5154" w:rsidRDefault="00ED5154" w:rsidP="00ED5154">
      <w:pPr>
        <w:pStyle w:val="ListParagraph"/>
        <w:numPr>
          <w:ilvl w:val="0"/>
          <w:numId w:val="3"/>
        </w:numPr>
      </w:pPr>
      <w:r>
        <w:t>A draft 100% Schematic Design document has been compiled. Staff and colleagues from Glave Holmes will present the design before the state’s Art and Architecture Review Board on 4 August 2023.</w:t>
      </w:r>
    </w:p>
    <w:p w14:paraId="656C6922" w14:textId="347650FC" w:rsidR="00ED5154" w:rsidRDefault="00ED5154" w:rsidP="00ED5154">
      <w:pPr>
        <w:pStyle w:val="ListParagraph"/>
        <w:numPr>
          <w:ilvl w:val="0"/>
          <w:numId w:val="3"/>
        </w:numPr>
      </w:pPr>
      <w:r>
        <w:t>Ongoing discussions about exhibit content are ongoing in advance of Preliminaries. University, government, and other partners have been engaged in developing a compendium of exhibit topics relevant to the campus’ galleries.</w:t>
      </w:r>
    </w:p>
    <w:p w14:paraId="0B40BEE0" w14:textId="1A56D3BB" w:rsidR="00ED5154" w:rsidRDefault="00ED5154" w:rsidP="00ED5154">
      <w:pPr>
        <w:pStyle w:val="ListParagraph"/>
        <w:numPr>
          <w:ilvl w:val="0"/>
          <w:numId w:val="3"/>
        </w:numPr>
      </w:pPr>
      <w:r>
        <w:t>Staff and board members have continued to engage the public along a number of avenues, including public hours for input, lectures, and public exhibits.</w:t>
      </w:r>
    </w:p>
    <w:p w14:paraId="737E2E9D" w14:textId="77777777" w:rsidR="00ED5154" w:rsidRDefault="00ED5154" w:rsidP="002E00BF"/>
    <w:p w14:paraId="0A05CF27" w14:textId="77777777" w:rsidR="00ED5154" w:rsidRDefault="00ED5154" w:rsidP="002E00BF"/>
    <w:p w14:paraId="49A1C03A" w14:textId="77777777" w:rsidR="00ED5154" w:rsidRDefault="00ED5154" w:rsidP="002E00BF"/>
    <w:p w14:paraId="1FF975EA" w14:textId="77777777" w:rsidR="00ED5154" w:rsidRDefault="00ED5154" w:rsidP="002E00BF"/>
    <w:p w14:paraId="77D5BF54" w14:textId="5D584FC7" w:rsidR="00C80DD1" w:rsidRDefault="00DA151C" w:rsidP="002E00BF">
      <w:r>
        <w:t>Other</w:t>
      </w:r>
      <w:r w:rsidR="001B5DDF">
        <w:t xml:space="preserve"> Opportunities</w:t>
      </w:r>
    </w:p>
    <w:p w14:paraId="5E19EBA1" w14:textId="77777777" w:rsidR="00C80DD1" w:rsidRDefault="00C80DD1" w:rsidP="00C80DD1">
      <w:pPr>
        <w:ind w:left="720"/>
      </w:pPr>
    </w:p>
    <w:p w14:paraId="23FAA247" w14:textId="05C0D4DD" w:rsidR="007A2DE8" w:rsidRDefault="00ED5154" w:rsidP="00ED5154">
      <w:pPr>
        <w:pStyle w:val="ListParagraph"/>
        <w:numPr>
          <w:ilvl w:val="0"/>
          <w:numId w:val="2"/>
        </w:numPr>
      </w:pPr>
      <w:r>
        <w:t>The Energy Savings project has been closed. A new exhibit in the lobby highlighting our solar array has been installed.</w:t>
      </w:r>
    </w:p>
    <w:p w14:paraId="61303C0F" w14:textId="77777777" w:rsidR="00C80DD1" w:rsidRDefault="00C80DD1" w:rsidP="00C80DD1"/>
    <w:p w14:paraId="127CE31E" w14:textId="38A505E9" w:rsidR="00DA151C" w:rsidRDefault="00ED5154" w:rsidP="007A2DE8">
      <w:pPr>
        <w:pStyle w:val="ListParagraph"/>
        <w:numPr>
          <w:ilvl w:val="0"/>
          <w:numId w:val="2"/>
        </w:numPr>
      </w:pPr>
      <w:r>
        <w:t xml:space="preserve">The </w:t>
      </w:r>
      <w:r>
        <w:rPr>
          <w:i/>
          <w:iCs/>
        </w:rPr>
        <w:t>Museums for All</w:t>
      </w:r>
      <w:r>
        <w:t xml:space="preserve"> program where EBT card holders gain access to galleries and festivals free of charge has been a success</w:t>
      </w:r>
      <w:r w:rsidR="007A2DE8">
        <w:t>.</w:t>
      </w:r>
      <w:r>
        <w:t xml:space="preserve"> With ongoing support from Hooker Furnishings, and new support from Carter Bank &amp; Trust, the museum has seen thousands of local guests who may not otherwise visit the museum.</w:t>
      </w:r>
    </w:p>
    <w:p w14:paraId="5C21BD4E" w14:textId="77777777" w:rsidR="00585EA3" w:rsidRDefault="00585EA3" w:rsidP="00585EA3">
      <w:pPr>
        <w:pStyle w:val="ListParagraph"/>
        <w:ind w:left="2880"/>
      </w:pPr>
    </w:p>
    <w:p w14:paraId="26632E39" w14:textId="6C33EDC5" w:rsidR="000B0587" w:rsidRDefault="000B0587" w:rsidP="000B0587">
      <w:pPr>
        <w:pStyle w:val="ListParagraph"/>
        <w:numPr>
          <w:ilvl w:val="0"/>
          <w:numId w:val="2"/>
        </w:numPr>
      </w:pPr>
      <w:r>
        <w:t>VMNH has consciously identified ways to improve its diversity, equity, accessibility, and inclusiveness efforts. Cumulatively, they include:</w:t>
      </w:r>
    </w:p>
    <w:p w14:paraId="1A69C812" w14:textId="3958A3C8" w:rsidR="007A2DE8" w:rsidRDefault="000B0587" w:rsidP="00EB0F20">
      <w:pPr>
        <w:pStyle w:val="ListParagraph"/>
        <w:numPr>
          <w:ilvl w:val="2"/>
          <w:numId w:val="2"/>
        </w:numPr>
      </w:pPr>
      <w:r>
        <w:t>Being fully ADA accessible.</w:t>
      </w:r>
    </w:p>
    <w:p w14:paraId="677BADCF" w14:textId="420EC46C" w:rsidR="000B0587" w:rsidRDefault="0097037C" w:rsidP="00EB0F20">
      <w:pPr>
        <w:pStyle w:val="ListParagraph"/>
        <w:numPr>
          <w:ilvl w:val="2"/>
          <w:numId w:val="2"/>
        </w:numPr>
      </w:pPr>
      <w:r>
        <w:t xml:space="preserve">Embracing bilingual presentations </w:t>
      </w:r>
      <w:r w:rsidR="009936CD">
        <w:t>with</w:t>
      </w:r>
      <w:r>
        <w:t xml:space="preserve"> in-house exhibits.</w:t>
      </w:r>
    </w:p>
    <w:p w14:paraId="48688BEF" w14:textId="68C186FF" w:rsidR="0097037C" w:rsidRDefault="0097037C" w:rsidP="00EB0F20">
      <w:pPr>
        <w:pStyle w:val="ListParagraph"/>
        <w:numPr>
          <w:ilvl w:val="2"/>
          <w:numId w:val="2"/>
        </w:numPr>
      </w:pPr>
      <w:r>
        <w:t>Supporting local citizens with special needs non-profits.</w:t>
      </w:r>
    </w:p>
    <w:p w14:paraId="2FA089CE" w14:textId="26B7560D" w:rsidR="0097037C" w:rsidRDefault="0097037C" w:rsidP="00EB0F20">
      <w:pPr>
        <w:pStyle w:val="ListParagraph"/>
        <w:numPr>
          <w:ilvl w:val="2"/>
          <w:numId w:val="2"/>
        </w:numPr>
      </w:pPr>
      <w:r>
        <w:t>Creating its first sensory-friendly hour at a major festival.</w:t>
      </w:r>
    </w:p>
    <w:p w14:paraId="0B01B616" w14:textId="10ADDD1C" w:rsidR="0097037C" w:rsidRDefault="0097037C" w:rsidP="00EB0F20">
      <w:pPr>
        <w:pStyle w:val="ListParagraph"/>
        <w:numPr>
          <w:ilvl w:val="2"/>
          <w:numId w:val="2"/>
        </w:numPr>
      </w:pPr>
      <w:r>
        <w:t>Purchasing above state goals from SWaM vendors (small, women, and minority owned businesses).</w:t>
      </w:r>
    </w:p>
    <w:p w14:paraId="4CB58829" w14:textId="7F6681DD" w:rsidR="0097037C" w:rsidRDefault="0097037C" w:rsidP="00EB0F20">
      <w:pPr>
        <w:pStyle w:val="ListParagraph"/>
        <w:numPr>
          <w:ilvl w:val="2"/>
          <w:numId w:val="2"/>
        </w:numPr>
      </w:pPr>
      <w:r>
        <w:t>Advertising on job sites that target minority populations.</w:t>
      </w:r>
    </w:p>
    <w:p w14:paraId="672D1B93" w14:textId="77777777" w:rsidR="00585EA3" w:rsidRDefault="00585EA3" w:rsidP="00585EA3">
      <w:pPr>
        <w:pStyle w:val="ListParagraph"/>
        <w:ind w:left="2880"/>
      </w:pPr>
    </w:p>
    <w:p w14:paraId="4887C9B7" w14:textId="77777777" w:rsidR="00585EA3" w:rsidRDefault="00585EA3" w:rsidP="00585EA3">
      <w:pPr>
        <w:pStyle w:val="ListParagraph"/>
        <w:numPr>
          <w:ilvl w:val="0"/>
          <w:numId w:val="2"/>
        </w:numPr>
      </w:pPr>
      <w:r>
        <w:t>VMNH Research and Collections successes</w:t>
      </w:r>
    </w:p>
    <w:p w14:paraId="1C52603A" w14:textId="77FDFFCD" w:rsidR="009B06F2" w:rsidRDefault="007A2DE8" w:rsidP="00585EA3">
      <w:pPr>
        <w:pStyle w:val="ListParagraph"/>
        <w:numPr>
          <w:ilvl w:val="2"/>
          <w:numId w:val="2"/>
        </w:numPr>
      </w:pPr>
      <w:r>
        <w:t>The Great Wyoming Dinosaur Dig occurred in July 202</w:t>
      </w:r>
      <w:r w:rsidR="0097037C">
        <w:t>3</w:t>
      </w:r>
      <w:r>
        <w:t xml:space="preserve">. More material of the sauropod at the dig site has been removed. </w:t>
      </w:r>
      <w:r w:rsidR="0097037C">
        <w:t>Prospecting of new sites occurred. Funded through active NSF grant.</w:t>
      </w:r>
    </w:p>
    <w:p w14:paraId="72165646" w14:textId="48E734A1" w:rsidR="0097037C" w:rsidRDefault="0097037C" w:rsidP="00585EA3">
      <w:pPr>
        <w:pStyle w:val="ListParagraph"/>
        <w:numPr>
          <w:ilvl w:val="2"/>
          <w:numId w:val="2"/>
        </w:numPr>
      </w:pPr>
      <w:r>
        <w:t>VMNH continues its long legacy of describing new species to science (Myriopodology).</w:t>
      </w:r>
    </w:p>
    <w:p w14:paraId="301CE7DA" w14:textId="14C2D930" w:rsidR="0097037C" w:rsidRDefault="0097037C" w:rsidP="00585EA3">
      <w:pPr>
        <w:pStyle w:val="ListParagraph"/>
        <w:numPr>
          <w:ilvl w:val="2"/>
          <w:numId w:val="2"/>
        </w:numPr>
      </w:pPr>
      <w:r>
        <w:t>A large archived archaeology collection has been fully curated thanks to volunteer Elisha Lantz.</w:t>
      </w:r>
    </w:p>
    <w:p w14:paraId="33622CC6" w14:textId="5FD948CA" w:rsidR="007A2DE8" w:rsidRDefault="0097037C" w:rsidP="00585EA3">
      <w:pPr>
        <w:pStyle w:val="ListParagraph"/>
        <w:numPr>
          <w:ilvl w:val="2"/>
          <w:numId w:val="2"/>
        </w:numPr>
      </w:pPr>
      <w:r>
        <w:t xml:space="preserve">The CHML has continued to expand its efforts, now including the conflict in </w:t>
      </w:r>
      <w:r w:rsidR="009936CD">
        <w:t>Sudan</w:t>
      </w:r>
      <w:r>
        <w:t>.</w:t>
      </w:r>
    </w:p>
    <w:p w14:paraId="585C8297" w14:textId="77777777" w:rsidR="004F6BFB" w:rsidRDefault="004F6BFB" w:rsidP="004F6BFB">
      <w:pPr>
        <w:pStyle w:val="ListParagraph"/>
        <w:ind w:left="2880"/>
      </w:pPr>
    </w:p>
    <w:p w14:paraId="700AD2D0" w14:textId="77777777" w:rsidR="00BA2276" w:rsidRPr="009F7782" w:rsidRDefault="00BA2276" w:rsidP="00BA2276"/>
    <w:sectPr w:rsidR="00BA2276" w:rsidRPr="009F7782" w:rsidSect="006B20B2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7919" w14:textId="77777777" w:rsidR="002A4C31" w:rsidRDefault="002A4C31" w:rsidP="002A4C31">
      <w:r>
        <w:separator/>
      </w:r>
    </w:p>
  </w:endnote>
  <w:endnote w:type="continuationSeparator" w:id="0">
    <w:p w14:paraId="78EF56B4" w14:textId="77777777" w:rsidR="002A4C31" w:rsidRDefault="002A4C31" w:rsidP="002A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42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738B2" w14:textId="77777777" w:rsidR="002A4C31" w:rsidRDefault="002A4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5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A6D224" w14:textId="77777777" w:rsidR="002A4C31" w:rsidRDefault="002A4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C496" w14:textId="77777777" w:rsidR="002A4C31" w:rsidRDefault="002A4C31" w:rsidP="002A4C31">
      <w:r>
        <w:separator/>
      </w:r>
    </w:p>
  </w:footnote>
  <w:footnote w:type="continuationSeparator" w:id="0">
    <w:p w14:paraId="2789062F" w14:textId="77777777" w:rsidR="002A4C31" w:rsidRDefault="002A4C31" w:rsidP="002A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043"/>
    <w:multiLevelType w:val="hybridMultilevel"/>
    <w:tmpl w:val="26E8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281"/>
    <w:multiLevelType w:val="hybridMultilevel"/>
    <w:tmpl w:val="2CBA2E26"/>
    <w:lvl w:ilvl="0" w:tplc="D3167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0BB7"/>
    <w:multiLevelType w:val="hybridMultilevel"/>
    <w:tmpl w:val="16A052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36E33"/>
    <w:multiLevelType w:val="hybridMultilevel"/>
    <w:tmpl w:val="C0DEA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88167C"/>
    <w:multiLevelType w:val="hybridMultilevel"/>
    <w:tmpl w:val="4FC6B20A"/>
    <w:lvl w:ilvl="0" w:tplc="DC9CCC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3F43E2"/>
    <w:multiLevelType w:val="hybridMultilevel"/>
    <w:tmpl w:val="1068E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C43B6B"/>
    <w:multiLevelType w:val="hybridMultilevel"/>
    <w:tmpl w:val="8E7CA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8D22EC"/>
    <w:multiLevelType w:val="hybridMultilevel"/>
    <w:tmpl w:val="DA1CE2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2F33A4"/>
    <w:multiLevelType w:val="hybridMultilevel"/>
    <w:tmpl w:val="3132A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03452526">
    <w:abstractNumId w:val="1"/>
  </w:num>
  <w:num w:numId="2" w16cid:durableId="379598342">
    <w:abstractNumId w:val="4"/>
  </w:num>
  <w:num w:numId="3" w16cid:durableId="1183478295">
    <w:abstractNumId w:val="8"/>
  </w:num>
  <w:num w:numId="4" w16cid:durableId="45833833">
    <w:abstractNumId w:val="7"/>
  </w:num>
  <w:num w:numId="5" w16cid:durableId="1490751823">
    <w:abstractNumId w:val="5"/>
  </w:num>
  <w:num w:numId="6" w16cid:durableId="1332217117">
    <w:abstractNumId w:val="3"/>
  </w:num>
  <w:num w:numId="7" w16cid:durableId="756024427">
    <w:abstractNumId w:val="6"/>
  </w:num>
  <w:num w:numId="8" w16cid:durableId="1048382652">
    <w:abstractNumId w:val="2"/>
  </w:num>
  <w:num w:numId="9" w16cid:durableId="199668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82"/>
    <w:rsid w:val="00003154"/>
    <w:rsid w:val="00013C2B"/>
    <w:rsid w:val="00071CFF"/>
    <w:rsid w:val="000B0587"/>
    <w:rsid w:val="00151A4D"/>
    <w:rsid w:val="001B5DDF"/>
    <w:rsid w:val="00281119"/>
    <w:rsid w:val="002A4C31"/>
    <w:rsid w:val="002C5BD8"/>
    <w:rsid w:val="002E00BF"/>
    <w:rsid w:val="00395A9C"/>
    <w:rsid w:val="003F553B"/>
    <w:rsid w:val="004222E8"/>
    <w:rsid w:val="004356BB"/>
    <w:rsid w:val="00494FE8"/>
    <w:rsid w:val="004F6BFB"/>
    <w:rsid w:val="005337A1"/>
    <w:rsid w:val="00585EA3"/>
    <w:rsid w:val="00592BF2"/>
    <w:rsid w:val="005D252F"/>
    <w:rsid w:val="006744BF"/>
    <w:rsid w:val="006B20B2"/>
    <w:rsid w:val="00724436"/>
    <w:rsid w:val="00725772"/>
    <w:rsid w:val="00782FC6"/>
    <w:rsid w:val="007A2DE8"/>
    <w:rsid w:val="00856E28"/>
    <w:rsid w:val="0097037C"/>
    <w:rsid w:val="009936CD"/>
    <w:rsid w:val="009B06F2"/>
    <w:rsid w:val="009F7782"/>
    <w:rsid w:val="00B63DB6"/>
    <w:rsid w:val="00BA2276"/>
    <w:rsid w:val="00C80DD1"/>
    <w:rsid w:val="00D3391D"/>
    <w:rsid w:val="00DA151C"/>
    <w:rsid w:val="00DB6153"/>
    <w:rsid w:val="00E16E5F"/>
    <w:rsid w:val="00E84AF0"/>
    <w:rsid w:val="00EA0640"/>
    <w:rsid w:val="00EB0F20"/>
    <w:rsid w:val="00EC3CA0"/>
    <w:rsid w:val="00ED5154"/>
    <w:rsid w:val="00F350D3"/>
    <w:rsid w:val="00F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0A21"/>
  <w15:chartTrackingRefBased/>
  <w15:docId w15:val="{0F71A3FD-E583-4DA8-8D03-DEBB2E57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C31"/>
  </w:style>
  <w:style w:type="paragraph" w:styleId="Footer">
    <w:name w:val="footer"/>
    <w:basedOn w:val="Normal"/>
    <w:link w:val="FooterChar"/>
    <w:uiPriority w:val="99"/>
    <w:unhideWhenUsed/>
    <w:rsid w:val="002A4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C31"/>
  </w:style>
  <w:style w:type="character" w:styleId="Hyperlink">
    <w:name w:val="Hyperlink"/>
    <w:basedOn w:val="DefaultParagraphFont"/>
    <w:uiPriority w:val="99"/>
    <w:unhideWhenUsed/>
    <w:rsid w:val="002E0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Keiper, Joe (VMNH)</cp:lastModifiedBy>
  <cp:revision>5</cp:revision>
  <cp:lastPrinted>2022-08-04T14:57:00Z</cp:lastPrinted>
  <dcterms:created xsi:type="dcterms:W3CDTF">2023-07-28T18:59:00Z</dcterms:created>
  <dcterms:modified xsi:type="dcterms:W3CDTF">2023-08-02T14:03:00Z</dcterms:modified>
</cp:coreProperties>
</file>