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34F6" w14:textId="230B11B6" w:rsidR="00843EDB" w:rsidRPr="00843EDB" w:rsidRDefault="00843EDB" w:rsidP="00843EDB">
      <w:pPr>
        <w:jc w:val="center"/>
        <w:rPr>
          <w:rFonts w:ascii="Arial" w:hAnsi="Arial" w:cs="Arial"/>
          <w:b/>
          <w:bCs/>
          <w:sz w:val="24"/>
          <w:szCs w:val="24"/>
        </w:rPr>
      </w:pPr>
      <w:r w:rsidRPr="00843EDB">
        <w:rPr>
          <w:rFonts w:ascii="Arial" w:hAnsi="Arial" w:cs="Arial"/>
          <w:b/>
          <w:bCs/>
          <w:sz w:val="24"/>
          <w:szCs w:val="24"/>
        </w:rPr>
        <w:t>VMNH Board of Trustees Facilities Committee</w:t>
      </w:r>
      <w:r>
        <w:rPr>
          <w:rFonts w:ascii="Arial" w:hAnsi="Arial" w:cs="Arial"/>
          <w:b/>
          <w:bCs/>
          <w:sz w:val="24"/>
          <w:szCs w:val="24"/>
        </w:rPr>
        <w:t xml:space="preserve"> Minutes</w:t>
      </w:r>
    </w:p>
    <w:p w14:paraId="0D67A723" w14:textId="1CA04724" w:rsidR="00843EDB" w:rsidRPr="00843EDB" w:rsidRDefault="00843EDB" w:rsidP="00843EDB">
      <w:pPr>
        <w:jc w:val="center"/>
        <w:rPr>
          <w:rFonts w:ascii="Arial" w:hAnsi="Arial" w:cs="Arial"/>
          <w:sz w:val="24"/>
          <w:szCs w:val="24"/>
        </w:rPr>
      </w:pPr>
      <w:r w:rsidRPr="00843EDB">
        <w:rPr>
          <w:rFonts w:ascii="Arial" w:hAnsi="Arial" w:cs="Arial"/>
          <w:sz w:val="24"/>
          <w:szCs w:val="24"/>
        </w:rPr>
        <w:t>August 2, 2023</w:t>
      </w:r>
      <w:r>
        <w:rPr>
          <w:rFonts w:ascii="Arial" w:hAnsi="Arial" w:cs="Arial"/>
          <w:sz w:val="24"/>
          <w:szCs w:val="24"/>
        </w:rPr>
        <w:t>, 200PM</w:t>
      </w:r>
    </w:p>
    <w:p w14:paraId="262EC24F" w14:textId="13C34BC3" w:rsidR="00843EDB" w:rsidRPr="00843EDB" w:rsidRDefault="00843EDB" w:rsidP="00843EDB">
      <w:pPr>
        <w:jc w:val="center"/>
        <w:rPr>
          <w:rFonts w:ascii="Arial" w:hAnsi="Arial" w:cs="Arial"/>
          <w:sz w:val="24"/>
          <w:szCs w:val="24"/>
        </w:rPr>
      </w:pPr>
      <w:r w:rsidRPr="00843EDB">
        <w:rPr>
          <w:rFonts w:ascii="Arial" w:hAnsi="Arial" w:cs="Arial"/>
          <w:sz w:val="24"/>
          <w:szCs w:val="24"/>
        </w:rPr>
        <w:t>Zoom</w:t>
      </w:r>
    </w:p>
    <w:p w14:paraId="5D802C86" w14:textId="77777777" w:rsidR="00843EDB" w:rsidRPr="00843EDB" w:rsidRDefault="00843EDB" w:rsidP="00843EDB">
      <w:pPr>
        <w:jc w:val="center"/>
        <w:rPr>
          <w:rFonts w:ascii="Arial" w:hAnsi="Arial" w:cs="Arial"/>
          <w:sz w:val="24"/>
          <w:szCs w:val="24"/>
        </w:rPr>
      </w:pPr>
    </w:p>
    <w:p w14:paraId="1E7E0320" w14:textId="55AD4B7C" w:rsidR="00843EDB" w:rsidRPr="00843EDB" w:rsidRDefault="00843EDB" w:rsidP="00843EDB">
      <w:pPr>
        <w:rPr>
          <w:rFonts w:ascii="Arial" w:hAnsi="Arial" w:cs="Arial"/>
          <w:sz w:val="24"/>
          <w:szCs w:val="24"/>
        </w:rPr>
      </w:pPr>
      <w:r w:rsidRPr="00843EDB">
        <w:rPr>
          <w:rFonts w:ascii="Arial" w:hAnsi="Arial" w:cs="Arial"/>
          <w:sz w:val="24"/>
          <w:szCs w:val="24"/>
        </w:rPr>
        <w:t xml:space="preserve">Present: Tom </w:t>
      </w:r>
      <w:proofErr w:type="spellStart"/>
      <w:r w:rsidRPr="00843EDB">
        <w:rPr>
          <w:rFonts w:ascii="Arial" w:hAnsi="Arial" w:cs="Arial"/>
          <w:sz w:val="24"/>
          <w:szCs w:val="24"/>
        </w:rPr>
        <w:t>Benzing</w:t>
      </w:r>
      <w:proofErr w:type="spellEnd"/>
      <w:r w:rsidRPr="00843EDB">
        <w:rPr>
          <w:rFonts w:ascii="Arial" w:hAnsi="Arial" w:cs="Arial"/>
          <w:sz w:val="24"/>
          <w:szCs w:val="24"/>
        </w:rPr>
        <w:t xml:space="preserve"> (chair), Jennifer Burnett, Lauren Woodson; Joe Keiper, Tim King, Ryan Barber, Jonathan Martin, Mary Zell Galen (staff).</w:t>
      </w:r>
    </w:p>
    <w:p w14:paraId="4B6AE2FB" w14:textId="77777777" w:rsidR="00843EDB" w:rsidRPr="00843EDB" w:rsidRDefault="00843EDB" w:rsidP="00843EDB">
      <w:pPr>
        <w:rPr>
          <w:rFonts w:ascii="Arial" w:hAnsi="Arial" w:cs="Arial"/>
          <w:sz w:val="24"/>
          <w:szCs w:val="24"/>
        </w:rPr>
      </w:pPr>
    </w:p>
    <w:p w14:paraId="37316C18" w14:textId="462BC0C4" w:rsidR="00843EDB" w:rsidRPr="00843EDB" w:rsidRDefault="00843EDB" w:rsidP="00843EDB">
      <w:pPr>
        <w:rPr>
          <w:rFonts w:ascii="Arial" w:hAnsi="Arial" w:cs="Arial"/>
          <w:sz w:val="24"/>
          <w:szCs w:val="24"/>
        </w:rPr>
      </w:pPr>
      <w:r w:rsidRPr="00843EDB">
        <w:rPr>
          <w:rFonts w:ascii="Arial" w:hAnsi="Arial" w:cs="Arial"/>
          <w:sz w:val="24"/>
          <w:szCs w:val="24"/>
        </w:rPr>
        <w:t>Absent: Cord Cothren</w:t>
      </w:r>
    </w:p>
    <w:p w14:paraId="40B20681" w14:textId="77777777" w:rsidR="00843EDB" w:rsidRPr="00843EDB" w:rsidRDefault="00843EDB" w:rsidP="00843EDB">
      <w:pPr>
        <w:rPr>
          <w:rFonts w:ascii="Arial" w:hAnsi="Arial" w:cs="Arial"/>
          <w:sz w:val="24"/>
          <w:szCs w:val="24"/>
        </w:rPr>
      </w:pPr>
    </w:p>
    <w:p w14:paraId="5C83B46B" w14:textId="634A9E91" w:rsidR="00843EDB" w:rsidRPr="00843EDB" w:rsidRDefault="00843EDB" w:rsidP="00843EDB">
      <w:pPr>
        <w:rPr>
          <w:rFonts w:ascii="Arial" w:hAnsi="Arial" w:cs="Arial"/>
          <w:sz w:val="24"/>
          <w:szCs w:val="24"/>
        </w:rPr>
      </w:pPr>
      <w:r w:rsidRPr="00843EDB">
        <w:rPr>
          <w:rFonts w:ascii="Arial" w:hAnsi="Arial" w:cs="Arial"/>
          <w:sz w:val="24"/>
          <w:szCs w:val="24"/>
        </w:rPr>
        <w:t>AGENDA</w:t>
      </w:r>
    </w:p>
    <w:p w14:paraId="43AD4A62" w14:textId="77777777" w:rsidR="00843EDB" w:rsidRPr="00843EDB" w:rsidRDefault="00843EDB" w:rsidP="00843EDB">
      <w:pPr>
        <w:rPr>
          <w:rFonts w:ascii="Arial" w:hAnsi="Arial" w:cs="Arial"/>
          <w:sz w:val="24"/>
          <w:szCs w:val="24"/>
        </w:rPr>
      </w:pPr>
    </w:p>
    <w:p w14:paraId="6A0B5F73" w14:textId="77777777" w:rsidR="00843EDB" w:rsidRPr="00843EDB" w:rsidRDefault="00843EDB" w:rsidP="00843EDB">
      <w:pPr>
        <w:pStyle w:val="ListParagraph"/>
        <w:numPr>
          <w:ilvl w:val="0"/>
          <w:numId w:val="1"/>
        </w:numPr>
        <w:rPr>
          <w:rFonts w:ascii="Arial" w:hAnsi="Arial" w:cs="Arial"/>
          <w:sz w:val="24"/>
          <w:szCs w:val="24"/>
        </w:rPr>
      </w:pPr>
      <w:r w:rsidRPr="00843EDB">
        <w:rPr>
          <w:rFonts w:ascii="Arial" w:hAnsi="Arial" w:cs="Arial"/>
          <w:sz w:val="24"/>
          <w:szCs w:val="24"/>
        </w:rPr>
        <w:t>General report on status of VMNH main building</w:t>
      </w:r>
    </w:p>
    <w:p w14:paraId="5159B46A"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General projects</w:t>
      </w:r>
    </w:p>
    <w:p w14:paraId="796B2716"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Maintenance Reserve</w:t>
      </w:r>
    </w:p>
    <w:p w14:paraId="1EC77C5E"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Close out of ESCO project</w:t>
      </w:r>
    </w:p>
    <w:p w14:paraId="65FAE1E9" w14:textId="77777777" w:rsidR="00843EDB" w:rsidRPr="00843EDB" w:rsidRDefault="00843EDB" w:rsidP="00843EDB">
      <w:pPr>
        <w:pStyle w:val="ListParagraph"/>
        <w:numPr>
          <w:ilvl w:val="0"/>
          <w:numId w:val="1"/>
        </w:numPr>
        <w:rPr>
          <w:rFonts w:ascii="Arial" w:hAnsi="Arial" w:cs="Arial"/>
          <w:sz w:val="24"/>
          <w:szCs w:val="24"/>
        </w:rPr>
      </w:pPr>
      <w:r w:rsidRPr="00843EDB">
        <w:rPr>
          <w:rFonts w:ascii="Arial" w:hAnsi="Arial" w:cs="Arial"/>
          <w:sz w:val="24"/>
          <w:szCs w:val="24"/>
        </w:rPr>
        <w:t>Update on Douglas Avenue Rehab</w:t>
      </w:r>
    </w:p>
    <w:p w14:paraId="64B99796" w14:textId="77777777" w:rsidR="00843EDB" w:rsidRPr="00843EDB" w:rsidRDefault="00843EDB" w:rsidP="00843EDB">
      <w:pPr>
        <w:pStyle w:val="ListParagraph"/>
        <w:numPr>
          <w:ilvl w:val="0"/>
          <w:numId w:val="1"/>
        </w:numPr>
        <w:rPr>
          <w:rFonts w:ascii="Arial" w:hAnsi="Arial" w:cs="Arial"/>
          <w:sz w:val="24"/>
          <w:szCs w:val="24"/>
        </w:rPr>
      </w:pPr>
      <w:r w:rsidRPr="00843EDB">
        <w:rPr>
          <w:rFonts w:ascii="Arial" w:hAnsi="Arial" w:cs="Arial"/>
          <w:sz w:val="24"/>
          <w:szCs w:val="24"/>
        </w:rPr>
        <w:t>Jean S. Adams Education Pavilion</w:t>
      </w:r>
    </w:p>
    <w:p w14:paraId="3EF93D91"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Funding</w:t>
      </w:r>
    </w:p>
    <w:p w14:paraId="7ABBC8FA"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Approximate schedule</w:t>
      </w:r>
    </w:p>
    <w:p w14:paraId="111A0ED7" w14:textId="77777777" w:rsidR="00843EDB" w:rsidRPr="00843EDB" w:rsidRDefault="00843EDB" w:rsidP="00843EDB">
      <w:pPr>
        <w:pStyle w:val="ListParagraph"/>
        <w:numPr>
          <w:ilvl w:val="2"/>
          <w:numId w:val="1"/>
        </w:numPr>
        <w:rPr>
          <w:rFonts w:ascii="Arial" w:hAnsi="Arial" w:cs="Arial"/>
          <w:sz w:val="24"/>
          <w:szCs w:val="24"/>
        </w:rPr>
      </w:pPr>
      <w:r w:rsidRPr="00843EDB">
        <w:rPr>
          <w:rFonts w:ascii="Arial" w:hAnsi="Arial" w:cs="Arial"/>
          <w:sz w:val="24"/>
          <w:szCs w:val="24"/>
        </w:rPr>
        <w:t>Grand opening</w:t>
      </w:r>
    </w:p>
    <w:p w14:paraId="2FB816DD" w14:textId="77777777" w:rsidR="00843EDB" w:rsidRPr="00843EDB" w:rsidRDefault="00843EDB" w:rsidP="00843EDB">
      <w:pPr>
        <w:rPr>
          <w:rFonts w:ascii="Arial" w:hAnsi="Arial" w:cs="Arial"/>
          <w:sz w:val="24"/>
          <w:szCs w:val="24"/>
        </w:rPr>
      </w:pPr>
    </w:p>
    <w:p w14:paraId="2378FC23" w14:textId="5EDC4FC8" w:rsidR="00843EDB" w:rsidRDefault="00843EDB">
      <w:pPr>
        <w:rPr>
          <w:rFonts w:ascii="Arial" w:hAnsi="Arial" w:cs="Arial"/>
          <w:sz w:val="24"/>
          <w:szCs w:val="24"/>
        </w:rPr>
      </w:pPr>
      <w:r w:rsidRPr="00843EDB">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opened the meeting. Last meeting was October 2022.</w:t>
      </w:r>
    </w:p>
    <w:p w14:paraId="6BC1B5C8" w14:textId="77777777" w:rsidR="00843EDB" w:rsidRDefault="00843EDB">
      <w:pPr>
        <w:rPr>
          <w:rFonts w:ascii="Arial" w:hAnsi="Arial" w:cs="Arial"/>
          <w:sz w:val="24"/>
          <w:szCs w:val="24"/>
        </w:rPr>
      </w:pPr>
    </w:p>
    <w:p w14:paraId="0301824B" w14:textId="3E9AC754" w:rsidR="00843EDB" w:rsidRDefault="00CF1BD9">
      <w:pPr>
        <w:rPr>
          <w:rFonts w:ascii="Arial" w:hAnsi="Arial" w:cs="Arial"/>
          <w:sz w:val="24"/>
          <w:szCs w:val="24"/>
        </w:rPr>
      </w:pPr>
      <w:r>
        <w:rPr>
          <w:rFonts w:ascii="Arial" w:hAnsi="Arial" w:cs="Arial"/>
          <w:sz w:val="24"/>
          <w:szCs w:val="24"/>
        </w:rPr>
        <w:t>To begin the meeting, Joe Keiper gave a preliminary o</w:t>
      </w:r>
      <w:r w:rsidR="001B4324">
        <w:rPr>
          <w:rFonts w:ascii="Arial" w:hAnsi="Arial" w:cs="Arial"/>
          <w:sz w:val="24"/>
          <w:szCs w:val="24"/>
        </w:rPr>
        <w:t xml:space="preserve">verview of </w:t>
      </w:r>
      <w:r>
        <w:rPr>
          <w:rFonts w:ascii="Arial" w:hAnsi="Arial" w:cs="Arial"/>
          <w:sz w:val="24"/>
          <w:szCs w:val="24"/>
        </w:rPr>
        <w:t xml:space="preserve">an opportunity to possibly absorb the Martinsville YMCA </w:t>
      </w:r>
      <w:r w:rsidR="0073209C">
        <w:rPr>
          <w:rFonts w:ascii="Arial" w:hAnsi="Arial" w:cs="Arial"/>
          <w:sz w:val="24"/>
          <w:szCs w:val="24"/>
        </w:rPr>
        <w:t xml:space="preserve">building </w:t>
      </w:r>
      <w:r>
        <w:rPr>
          <w:rFonts w:ascii="Arial" w:hAnsi="Arial" w:cs="Arial"/>
          <w:sz w:val="24"/>
          <w:szCs w:val="24"/>
        </w:rPr>
        <w:t xml:space="preserve">which adjoins the museum’s property. </w:t>
      </w:r>
    </w:p>
    <w:p w14:paraId="3A3EB606" w14:textId="74EAC883" w:rsidR="00CF1BD9" w:rsidRDefault="00CF1BD9" w:rsidP="00CF1BD9">
      <w:pPr>
        <w:pStyle w:val="ListParagraph"/>
        <w:numPr>
          <w:ilvl w:val="0"/>
          <w:numId w:val="3"/>
        </w:numPr>
        <w:rPr>
          <w:rFonts w:ascii="Arial" w:hAnsi="Arial" w:cs="Arial"/>
          <w:sz w:val="24"/>
          <w:szCs w:val="24"/>
        </w:rPr>
      </w:pPr>
      <w:r>
        <w:rPr>
          <w:rFonts w:ascii="Arial" w:hAnsi="Arial" w:cs="Arial"/>
          <w:sz w:val="24"/>
          <w:szCs w:val="24"/>
        </w:rPr>
        <w:t>For this to happen, Keiper recommends that we ensure the Commonwealth will fold the property into the museum’s maintenance reserve budget calculation.</w:t>
      </w:r>
    </w:p>
    <w:p w14:paraId="23C6124B" w14:textId="06B5C1DB" w:rsidR="00CF1BD9" w:rsidRDefault="00CF1BD9" w:rsidP="00CF1BD9">
      <w:pPr>
        <w:pStyle w:val="ListParagraph"/>
        <w:numPr>
          <w:ilvl w:val="0"/>
          <w:numId w:val="3"/>
        </w:numPr>
        <w:rPr>
          <w:rFonts w:ascii="Arial" w:hAnsi="Arial" w:cs="Arial"/>
          <w:sz w:val="24"/>
          <w:szCs w:val="24"/>
        </w:rPr>
      </w:pPr>
      <w:r>
        <w:rPr>
          <w:rFonts w:ascii="Arial" w:hAnsi="Arial" w:cs="Arial"/>
          <w:sz w:val="24"/>
          <w:szCs w:val="24"/>
        </w:rPr>
        <w:t>Keiper also recommends working towards a donation of the property rather than a purchase.</w:t>
      </w:r>
    </w:p>
    <w:p w14:paraId="716E089D" w14:textId="231B6483" w:rsidR="00A30315" w:rsidRPr="00CF1BD9" w:rsidRDefault="00A30315" w:rsidP="00CF1BD9">
      <w:pPr>
        <w:pStyle w:val="ListParagraph"/>
        <w:numPr>
          <w:ilvl w:val="0"/>
          <w:numId w:val="3"/>
        </w:numPr>
        <w:rPr>
          <w:rFonts w:ascii="Arial" w:hAnsi="Arial" w:cs="Arial"/>
          <w:sz w:val="24"/>
          <w:szCs w:val="24"/>
        </w:rPr>
      </w:pPr>
      <w:r>
        <w:rPr>
          <w:rFonts w:ascii="Arial" w:hAnsi="Arial" w:cs="Arial"/>
          <w:sz w:val="24"/>
          <w:szCs w:val="24"/>
        </w:rPr>
        <w:t>The space could be used immediately to support festivals, and the Cultural Heritage Monitoring Lab can expand their operation there. Further use of the building for dormitory space, public exhibits, and other uses can be phased into the future.</w:t>
      </w:r>
    </w:p>
    <w:p w14:paraId="2204FAA2" w14:textId="77777777" w:rsidR="001B4324" w:rsidRDefault="001B4324">
      <w:pPr>
        <w:rPr>
          <w:rFonts w:ascii="Arial" w:hAnsi="Arial" w:cs="Arial"/>
          <w:sz w:val="24"/>
          <w:szCs w:val="24"/>
        </w:rPr>
      </w:pPr>
    </w:p>
    <w:p w14:paraId="606E7E09" w14:textId="5730D716" w:rsidR="001B4324" w:rsidRDefault="001B4324" w:rsidP="001B4324">
      <w:pPr>
        <w:pStyle w:val="ListParagraph"/>
        <w:numPr>
          <w:ilvl w:val="0"/>
          <w:numId w:val="2"/>
        </w:numPr>
        <w:rPr>
          <w:rFonts w:ascii="Arial" w:hAnsi="Arial" w:cs="Arial"/>
          <w:sz w:val="24"/>
          <w:szCs w:val="24"/>
        </w:rPr>
      </w:pPr>
      <w:r>
        <w:rPr>
          <w:rFonts w:ascii="Arial" w:hAnsi="Arial" w:cs="Arial"/>
          <w:sz w:val="24"/>
          <w:szCs w:val="24"/>
        </w:rPr>
        <w:t>Jonathan Martin covered general projects:</w:t>
      </w:r>
    </w:p>
    <w:p w14:paraId="454DDE03" w14:textId="59FC1780"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AV updates in the Lecture Hall and Conference Room</w:t>
      </w:r>
    </w:p>
    <w:p w14:paraId="2537625F" w14:textId="37F4718C"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ESCO project has been closed out and wrapped up. System that tracks energy efficiency came online in June. Siemens will provide input, suggestions, and recommendations with energy efficiency.</w:t>
      </w:r>
    </w:p>
    <w:p w14:paraId="2D4F8F39" w14:textId="6C0DB773" w:rsidR="001B4324" w:rsidRDefault="001B4324" w:rsidP="001B4324">
      <w:pPr>
        <w:pStyle w:val="ListParagraph"/>
        <w:numPr>
          <w:ilvl w:val="2"/>
          <w:numId w:val="2"/>
        </w:numPr>
        <w:rPr>
          <w:rFonts w:ascii="Arial" w:hAnsi="Arial" w:cs="Arial"/>
          <w:sz w:val="24"/>
          <w:szCs w:val="24"/>
        </w:rPr>
      </w:pPr>
      <w:r>
        <w:rPr>
          <w:rFonts w:ascii="Arial" w:hAnsi="Arial" w:cs="Arial"/>
          <w:sz w:val="24"/>
          <w:szCs w:val="24"/>
        </w:rPr>
        <w:t>Tim King added details about the HVAC system including upgrades to the backup systems. Savings should gradually come online.</w:t>
      </w:r>
    </w:p>
    <w:p w14:paraId="7151129E" w14:textId="6DA6648D" w:rsidR="001B4324" w:rsidRDefault="001B4324" w:rsidP="001B4324">
      <w:pPr>
        <w:pStyle w:val="ListParagraph"/>
        <w:numPr>
          <w:ilvl w:val="2"/>
          <w:numId w:val="2"/>
        </w:numPr>
        <w:rPr>
          <w:rFonts w:ascii="Arial" w:hAnsi="Arial" w:cs="Arial"/>
          <w:sz w:val="24"/>
          <w:szCs w:val="24"/>
        </w:rPr>
      </w:pPr>
      <w:r>
        <w:rPr>
          <w:rFonts w:ascii="Arial" w:hAnsi="Arial" w:cs="Arial"/>
          <w:sz w:val="24"/>
          <w:szCs w:val="24"/>
        </w:rPr>
        <w:t xml:space="preserve">Tom </w:t>
      </w:r>
      <w:proofErr w:type="spellStart"/>
      <w:r w:rsidR="0073209C">
        <w:rPr>
          <w:rFonts w:ascii="Arial" w:hAnsi="Arial" w:cs="Arial"/>
          <w:sz w:val="24"/>
          <w:szCs w:val="24"/>
        </w:rPr>
        <w:t>Benzing</w:t>
      </w:r>
      <w:proofErr w:type="spellEnd"/>
      <w:r>
        <w:rPr>
          <w:rFonts w:ascii="Arial" w:hAnsi="Arial" w:cs="Arial"/>
          <w:sz w:val="24"/>
          <w:szCs w:val="24"/>
        </w:rPr>
        <w:t xml:space="preserve"> asked about a Dashboard. We do have one in “back of house.” </w:t>
      </w:r>
    </w:p>
    <w:p w14:paraId="197AFA61" w14:textId="5EABCE88" w:rsidR="001B4324" w:rsidRDefault="001B4324" w:rsidP="001B4324">
      <w:pPr>
        <w:pStyle w:val="ListParagraph"/>
        <w:numPr>
          <w:ilvl w:val="2"/>
          <w:numId w:val="2"/>
        </w:numPr>
        <w:rPr>
          <w:rFonts w:ascii="Arial" w:hAnsi="Arial" w:cs="Arial"/>
          <w:sz w:val="24"/>
          <w:szCs w:val="24"/>
        </w:rPr>
      </w:pPr>
      <w:r>
        <w:rPr>
          <w:rFonts w:ascii="Arial" w:hAnsi="Arial" w:cs="Arial"/>
          <w:sz w:val="24"/>
          <w:szCs w:val="24"/>
        </w:rPr>
        <w:t>We will compare modern data with historical utility data.</w:t>
      </w:r>
    </w:p>
    <w:p w14:paraId="46C802D0" w14:textId="7DC8C702"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Tom asked about chargers. Joe reported that there are occasional users, and Jonathan described dashboard info. Tom asked that the EV charger data, and other ESCO data, are compared to historical information at the May 2024 Board Meeting.</w:t>
      </w:r>
    </w:p>
    <w:p w14:paraId="4D0F1FF1" w14:textId="4CE20B2D" w:rsidR="001B4324" w:rsidRDefault="0073209C" w:rsidP="001B4324">
      <w:pPr>
        <w:pStyle w:val="ListParagraph"/>
        <w:numPr>
          <w:ilvl w:val="1"/>
          <w:numId w:val="2"/>
        </w:numPr>
        <w:rPr>
          <w:rFonts w:ascii="Arial" w:hAnsi="Arial" w:cs="Arial"/>
          <w:sz w:val="24"/>
          <w:szCs w:val="24"/>
        </w:rPr>
      </w:pPr>
      <w:r>
        <w:rPr>
          <w:rFonts w:ascii="Arial" w:hAnsi="Arial" w:cs="Arial"/>
          <w:sz w:val="24"/>
          <w:szCs w:val="24"/>
        </w:rPr>
        <w:t>Staff are i</w:t>
      </w:r>
      <w:r w:rsidR="001B4324">
        <w:rPr>
          <w:rFonts w:ascii="Arial" w:hAnsi="Arial" w:cs="Arial"/>
          <w:sz w:val="24"/>
          <w:szCs w:val="24"/>
        </w:rPr>
        <w:t>nvestigating the process of repaving of the parking lot.</w:t>
      </w:r>
    </w:p>
    <w:p w14:paraId="216D281B" w14:textId="77777777" w:rsidR="001B4324" w:rsidRDefault="001B4324" w:rsidP="001B4324">
      <w:pPr>
        <w:rPr>
          <w:rFonts w:ascii="Arial" w:hAnsi="Arial" w:cs="Arial"/>
          <w:sz w:val="24"/>
          <w:szCs w:val="24"/>
        </w:rPr>
      </w:pPr>
    </w:p>
    <w:p w14:paraId="608DFDBA" w14:textId="77777777" w:rsidR="001B4324" w:rsidRPr="001B4324" w:rsidRDefault="001B4324" w:rsidP="001B4324">
      <w:pPr>
        <w:rPr>
          <w:rFonts w:ascii="Arial" w:hAnsi="Arial" w:cs="Arial"/>
          <w:sz w:val="24"/>
          <w:szCs w:val="24"/>
        </w:rPr>
      </w:pPr>
    </w:p>
    <w:p w14:paraId="5C3E956A" w14:textId="7CFD921A" w:rsidR="001B4324" w:rsidRDefault="001B4324" w:rsidP="001B4324">
      <w:pPr>
        <w:pStyle w:val="ListParagraph"/>
        <w:numPr>
          <w:ilvl w:val="0"/>
          <w:numId w:val="2"/>
        </w:numPr>
        <w:rPr>
          <w:rFonts w:ascii="Arial" w:hAnsi="Arial" w:cs="Arial"/>
          <w:sz w:val="24"/>
          <w:szCs w:val="24"/>
        </w:rPr>
      </w:pPr>
      <w:r>
        <w:rPr>
          <w:rFonts w:ascii="Arial" w:hAnsi="Arial" w:cs="Arial"/>
          <w:sz w:val="24"/>
          <w:szCs w:val="24"/>
        </w:rPr>
        <w:t>Douglas Avenue</w:t>
      </w:r>
    </w:p>
    <w:p w14:paraId="379602A7" w14:textId="1306B9B3"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Tim King covered how maintenance reserve funds will be used to upgrade several aspects of the building in the upcoming year.</w:t>
      </w:r>
    </w:p>
    <w:p w14:paraId="476990F0" w14:textId="77777777" w:rsidR="001B4324" w:rsidRDefault="001B4324" w:rsidP="001B4324">
      <w:pPr>
        <w:rPr>
          <w:rFonts w:ascii="Arial" w:hAnsi="Arial" w:cs="Arial"/>
          <w:sz w:val="24"/>
          <w:szCs w:val="24"/>
        </w:rPr>
      </w:pPr>
    </w:p>
    <w:p w14:paraId="1554FB3B" w14:textId="7B2F338A" w:rsidR="001B4324" w:rsidRDefault="001B4324" w:rsidP="001B4324">
      <w:pPr>
        <w:pStyle w:val="ListParagraph"/>
        <w:numPr>
          <w:ilvl w:val="0"/>
          <w:numId w:val="2"/>
        </w:numPr>
        <w:rPr>
          <w:rFonts w:ascii="Arial" w:hAnsi="Arial" w:cs="Arial"/>
          <w:sz w:val="24"/>
          <w:szCs w:val="24"/>
        </w:rPr>
      </w:pPr>
      <w:r>
        <w:rPr>
          <w:rFonts w:ascii="Arial" w:hAnsi="Arial" w:cs="Arial"/>
          <w:sz w:val="24"/>
          <w:szCs w:val="24"/>
        </w:rPr>
        <w:t>Education Pavilion</w:t>
      </w:r>
    </w:p>
    <w:p w14:paraId="13A67894" w14:textId="361F3474"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Ryan Barber described the contract with Daniel Builders.</w:t>
      </w:r>
    </w:p>
    <w:p w14:paraId="1A05D111" w14:textId="671BA8AA" w:rsidR="00CF1BD9" w:rsidRPr="00CF1BD9" w:rsidRDefault="001B4324" w:rsidP="00CF1BD9">
      <w:pPr>
        <w:pStyle w:val="ListParagraph"/>
        <w:numPr>
          <w:ilvl w:val="1"/>
          <w:numId w:val="2"/>
        </w:numPr>
        <w:rPr>
          <w:rFonts w:ascii="Arial" w:hAnsi="Arial" w:cs="Arial"/>
          <w:sz w:val="24"/>
          <w:szCs w:val="24"/>
        </w:rPr>
      </w:pPr>
      <w:r>
        <w:rPr>
          <w:rFonts w:ascii="Arial" w:hAnsi="Arial" w:cs="Arial"/>
          <w:sz w:val="24"/>
          <w:szCs w:val="24"/>
        </w:rPr>
        <w:t>Anticipated start date is around 1 Sept 2023</w:t>
      </w:r>
    </w:p>
    <w:p w14:paraId="35A6A3F8" w14:textId="6FDEBF2D"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Contract says 100 days from start to finish once the work begins.</w:t>
      </w:r>
    </w:p>
    <w:p w14:paraId="29C4EBD5" w14:textId="07777C55"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Funding in the Foundation (pavilion), and Maintenance Reserve (stairs) is secured. Harvest is considering covering the price escalation that occurred over recent years.</w:t>
      </w:r>
    </w:p>
    <w:p w14:paraId="515D2057" w14:textId="03DEA8F4" w:rsidR="001B4324" w:rsidRDefault="001B4324" w:rsidP="001B4324">
      <w:pPr>
        <w:pStyle w:val="ListParagraph"/>
        <w:numPr>
          <w:ilvl w:val="1"/>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i/>
          <w:iCs/>
          <w:sz w:val="24"/>
          <w:szCs w:val="24"/>
        </w:rPr>
        <w:t>Pelegornis</w:t>
      </w:r>
      <w:proofErr w:type="spellEnd"/>
      <w:r>
        <w:rPr>
          <w:rFonts w:ascii="Arial" w:hAnsi="Arial" w:cs="Arial"/>
          <w:sz w:val="24"/>
          <w:szCs w:val="24"/>
        </w:rPr>
        <w:t xml:space="preserve"> has been paid </w:t>
      </w:r>
      <w:proofErr w:type="gramStart"/>
      <w:r>
        <w:rPr>
          <w:rFonts w:ascii="Arial" w:hAnsi="Arial" w:cs="Arial"/>
          <w:sz w:val="24"/>
          <w:szCs w:val="24"/>
        </w:rPr>
        <w:t>for, and</w:t>
      </w:r>
      <w:proofErr w:type="gramEnd"/>
      <w:r>
        <w:rPr>
          <w:rFonts w:ascii="Arial" w:hAnsi="Arial" w:cs="Arial"/>
          <w:sz w:val="24"/>
          <w:szCs w:val="24"/>
        </w:rPr>
        <w:t xml:space="preserve"> is ready for install.</w:t>
      </w:r>
    </w:p>
    <w:p w14:paraId="1FDCFF53" w14:textId="0E547B2F" w:rsidR="005E6820" w:rsidRDefault="005E6820" w:rsidP="001B4324">
      <w:pPr>
        <w:pStyle w:val="ListParagraph"/>
        <w:numPr>
          <w:ilvl w:val="1"/>
          <w:numId w:val="2"/>
        </w:numPr>
        <w:rPr>
          <w:rFonts w:ascii="Arial" w:hAnsi="Arial" w:cs="Arial"/>
          <w:sz w:val="24"/>
          <w:szCs w:val="24"/>
        </w:rPr>
      </w:pPr>
      <w:r>
        <w:rPr>
          <w:rFonts w:ascii="Arial" w:hAnsi="Arial" w:cs="Arial"/>
          <w:sz w:val="24"/>
          <w:szCs w:val="24"/>
        </w:rPr>
        <w:t>Opening date up in air depending on weather</w:t>
      </w:r>
      <w:r w:rsidR="0073209C">
        <w:rPr>
          <w:rFonts w:ascii="Arial" w:hAnsi="Arial" w:cs="Arial"/>
          <w:sz w:val="24"/>
          <w:szCs w:val="24"/>
        </w:rPr>
        <w:t>/season</w:t>
      </w:r>
      <w:r>
        <w:rPr>
          <w:rFonts w:ascii="Arial" w:hAnsi="Arial" w:cs="Arial"/>
          <w:sz w:val="24"/>
          <w:szCs w:val="24"/>
        </w:rPr>
        <w:t>.</w:t>
      </w:r>
    </w:p>
    <w:p w14:paraId="65B28E1B" w14:textId="77777777" w:rsidR="00CF1BD9" w:rsidRDefault="00CF1BD9" w:rsidP="00CF1BD9">
      <w:pPr>
        <w:rPr>
          <w:rFonts w:ascii="Arial" w:hAnsi="Arial" w:cs="Arial"/>
          <w:sz w:val="24"/>
          <w:szCs w:val="24"/>
        </w:rPr>
      </w:pPr>
    </w:p>
    <w:p w14:paraId="1F1DB35F" w14:textId="2CB4D104" w:rsidR="00CF1BD9" w:rsidRDefault="00CF1BD9" w:rsidP="00CF1BD9">
      <w:pPr>
        <w:pStyle w:val="ListParagraph"/>
        <w:numPr>
          <w:ilvl w:val="0"/>
          <w:numId w:val="2"/>
        </w:numPr>
        <w:rPr>
          <w:rFonts w:ascii="Arial" w:hAnsi="Arial" w:cs="Arial"/>
          <w:sz w:val="24"/>
          <w:szCs w:val="24"/>
        </w:rPr>
      </w:pPr>
      <w:r>
        <w:rPr>
          <w:rFonts w:ascii="Arial" w:hAnsi="Arial" w:cs="Arial"/>
          <w:sz w:val="24"/>
          <w:szCs w:val="24"/>
        </w:rPr>
        <w:t>Other</w:t>
      </w:r>
    </w:p>
    <w:p w14:paraId="75F2E7AC" w14:textId="20963E4F" w:rsidR="00CF1BD9" w:rsidRDefault="00CF1BD9" w:rsidP="00CF1BD9">
      <w:pPr>
        <w:pStyle w:val="ListParagraph"/>
        <w:numPr>
          <w:ilvl w:val="1"/>
          <w:numId w:val="2"/>
        </w:numPr>
        <w:rPr>
          <w:rFonts w:ascii="Arial" w:hAnsi="Arial" w:cs="Arial"/>
          <w:sz w:val="24"/>
          <w:szCs w:val="24"/>
        </w:rPr>
      </w:pPr>
      <w:r>
        <w:rPr>
          <w:rFonts w:ascii="Arial" w:hAnsi="Arial" w:cs="Arial"/>
          <w:sz w:val="24"/>
          <w:szCs w:val="24"/>
        </w:rPr>
        <w:t xml:space="preserve">Keiper and King reported on some settling near the </w:t>
      </w:r>
      <w:proofErr w:type="gramStart"/>
      <w:r>
        <w:rPr>
          <w:rFonts w:ascii="Arial" w:hAnsi="Arial" w:cs="Arial"/>
          <w:sz w:val="24"/>
          <w:szCs w:val="24"/>
        </w:rPr>
        <w:t>first floor</w:t>
      </w:r>
      <w:proofErr w:type="gramEnd"/>
      <w:r>
        <w:rPr>
          <w:rFonts w:ascii="Arial" w:hAnsi="Arial" w:cs="Arial"/>
          <w:sz w:val="24"/>
          <w:szCs w:val="24"/>
        </w:rPr>
        <w:t xml:space="preserve"> elevator that should be monitored. An expert will be brought in eventually to do an assessment.</w:t>
      </w:r>
    </w:p>
    <w:p w14:paraId="5E6F5AE7" w14:textId="77777777" w:rsidR="00CF1BD9" w:rsidRDefault="00CF1BD9" w:rsidP="00CF1BD9">
      <w:pPr>
        <w:rPr>
          <w:rFonts w:ascii="Arial" w:hAnsi="Arial" w:cs="Arial"/>
          <w:sz w:val="24"/>
          <w:szCs w:val="24"/>
        </w:rPr>
      </w:pPr>
    </w:p>
    <w:p w14:paraId="48AA3FF1" w14:textId="0662133B" w:rsidR="00CF1BD9" w:rsidRPr="00CF1BD9" w:rsidRDefault="00CF1BD9" w:rsidP="00CF1BD9">
      <w:pPr>
        <w:pStyle w:val="ListParagraph"/>
        <w:numPr>
          <w:ilvl w:val="0"/>
          <w:numId w:val="2"/>
        </w:numPr>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adjourned the meeting at 237PM.</w:t>
      </w:r>
    </w:p>
    <w:sectPr w:rsidR="00CF1BD9" w:rsidRPr="00CF1BD9"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9CA"/>
    <w:multiLevelType w:val="hybridMultilevel"/>
    <w:tmpl w:val="2F4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1080B"/>
    <w:multiLevelType w:val="hybridMultilevel"/>
    <w:tmpl w:val="C49C38CA"/>
    <w:lvl w:ilvl="0" w:tplc="7EC26F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81DDE"/>
    <w:multiLevelType w:val="hybridMultilevel"/>
    <w:tmpl w:val="0484A914"/>
    <w:lvl w:ilvl="0" w:tplc="41FA6C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2774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565574">
    <w:abstractNumId w:val="1"/>
  </w:num>
  <w:num w:numId="3" w16cid:durableId="62635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DB"/>
    <w:rsid w:val="001B4324"/>
    <w:rsid w:val="002C5BD8"/>
    <w:rsid w:val="005E6820"/>
    <w:rsid w:val="006B20B2"/>
    <w:rsid w:val="0073209C"/>
    <w:rsid w:val="00843EDB"/>
    <w:rsid w:val="00A1608C"/>
    <w:rsid w:val="00A30315"/>
    <w:rsid w:val="00C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11EB"/>
  <w15:chartTrackingRefBased/>
  <w15:docId w15:val="{6B3C86A6-6B58-44C6-9964-7D116BEE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DB"/>
    <w:rPr>
      <w:rFonts w:ascii="Calibri"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Keiper, Joe (VMNH)</cp:lastModifiedBy>
  <cp:revision>2</cp:revision>
  <dcterms:created xsi:type="dcterms:W3CDTF">2023-08-02T18:54:00Z</dcterms:created>
  <dcterms:modified xsi:type="dcterms:W3CDTF">2023-08-02T18:54:00Z</dcterms:modified>
</cp:coreProperties>
</file>